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480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19"/>
        <w:gridCol w:w="8261"/>
      </w:tblGrid>
      <w:tr w:rsidR="007F61EE" w:rsidTr="00C35C2E">
        <w:trPr>
          <w:cantSplit/>
          <w:trHeight w:val="329"/>
        </w:trPr>
        <w:tc>
          <w:tcPr>
            <w:tcW w:w="1219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F61EE" w:rsidRDefault="007F61EE" w:rsidP="00C35C2E">
            <w:pPr>
              <w:jc w:val="center"/>
              <w:rPr>
                <w:i/>
              </w:rPr>
            </w:pPr>
            <w:bookmarkStart w:id="0" w:name="_Toc119910692"/>
            <w:r>
              <w:rPr>
                <w:i/>
                <w:noProof/>
                <w:lang w:eastAsia="ru-RU"/>
              </w:rPr>
              <w:drawing>
                <wp:inline distT="0" distB="0" distL="0" distR="0" wp14:anchorId="38A9CD76" wp14:editId="653C0201">
                  <wp:extent cx="581025" cy="819150"/>
                  <wp:effectExtent l="0" t="0" r="9525" b="0"/>
                  <wp:docPr id="3" name="Рисунок 3" descr="Описание: 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7F61EE" w:rsidRDefault="007F61EE" w:rsidP="00C35C2E">
            <w:pPr>
              <w:jc w:val="center"/>
              <w:rPr>
                <w:sz w:val="18"/>
              </w:rPr>
            </w:pPr>
            <w:r>
              <w:rPr>
                <w:sz w:val="18"/>
              </w:rPr>
              <w:t>МИНОБРНАУКИ РОССИИ</w:t>
            </w:r>
          </w:p>
          <w:p w:rsidR="007F61EE" w:rsidRDefault="007F61EE" w:rsidP="00C35C2E">
            <w:pPr>
              <w:jc w:val="center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:rsidR="007F61EE" w:rsidRDefault="007F61EE" w:rsidP="00C35C2E">
            <w:pPr>
              <w:jc w:val="center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высшего профессионального образования</w:t>
            </w:r>
          </w:p>
          <w:p w:rsidR="007F61EE" w:rsidRDefault="007F61EE" w:rsidP="00C35C2E">
            <w:pPr>
              <w:jc w:val="center"/>
              <w:rPr>
                <w:b/>
                <w:sz w:val="18"/>
                <w:szCs w:val="20"/>
              </w:rPr>
            </w:pPr>
            <w:r>
              <w:rPr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:rsidR="007F61EE" w:rsidRDefault="007F61EE" w:rsidP="00C35C2E">
            <w:pPr>
              <w:jc w:val="center"/>
              <w:rPr>
                <w:b/>
              </w:rPr>
            </w:pPr>
            <w:r>
              <w:rPr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7F61EE" w:rsidTr="00C35C2E">
        <w:trPr>
          <w:cantSplit/>
          <w:trHeight w:val="327"/>
        </w:trPr>
        <w:tc>
          <w:tcPr>
            <w:tcW w:w="121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7F61EE" w:rsidRDefault="007F61EE" w:rsidP="00C35C2E">
            <w:pPr>
              <w:rPr>
                <w:i/>
              </w:rPr>
            </w:pPr>
          </w:p>
        </w:tc>
        <w:tc>
          <w:tcPr>
            <w:tcW w:w="8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7F61EE" w:rsidRDefault="007F61EE" w:rsidP="00C35C2E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БГТУ</w:t>
            </w:r>
            <w:proofErr w:type="gramStart"/>
            <w:r>
              <w:rPr>
                <w:szCs w:val="21"/>
              </w:rPr>
              <w:t>.С</w:t>
            </w:r>
            <w:proofErr w:type="gramEnd"/>
            <w:r>
              <w:rPr>
                <w:szCs w:val="21"/>
              </w:rPr>
              <w:t>МК-Ф-4.2-К5-01</w:t>
            </w:r>
          </w:p>
        </w:tc>
      </w:tr>
    </w:tbl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5"/>
        <w:gridCol w:w="260"/>
        <w:gridCol w:w="825"/>
        <w:gridCol w:w="276"/>
        <w:gridCol w:w="6492"/>
      </w:tblGrid>
      <w:tr w:rsidR="007F61EE" w:rsidTr="00C35C2E">
        <w:trPr>
          <w:trHeight w:val="396"/>
        </w:trPr>
        <w:tc>
          <w:tcPr>
            <w:tcW w:w="1695" w:type="dxa"/>
            <w:vAlign w:val="bottom"/>
          </w:tcPr>
          <w:p w:rsidR="007F61EE" w:rsidRDefault="007F61EE" w:rsidP="00C35C2E"/>
          <w:p w:rsidR="007F61EE" w:rsidRDefault="007F61EE" w:rsidP="00C35C2E">
            <w:r>
              <w:t>Факультет</w:t>
            </w:r>
          </w:p>
        </w:tc>
        <w:tc>
          <w:tcPr>
            <w:tcW w:w="260" w:type="dxa"/>
            <w:vAlign w:val="bottom"/>
          </w:tcPr>
          <w:p w:rsidR="007F61EE" w:rsidRDefault="007F61EE" w:rsidP="00C35C2E">
            <w:pPr>
              <w:ind w:left="-125" w:right="-250"/>
              <w:rPr>
                <w:sz w:val="16"/>
              </w:rPr>
            </w:pP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7F61EE" w:rsidRDefault="007F61EE" w:rsidP="00C35C2E">
            <w:r>
              <w:t>А</w:t>
            </w:r>
          </w:p>
        </w:tc>
        <w:tc>
          <w:tcPr>
            <w:tcW w:w="276" w:type="dxa"/>
            <w:vAlign w:val="bottom"/>
          </w:tcPr>
          <w:p w:rsidR="007F61EE" w:rsidRDefault="007F61EE" w:rsidP="00C35C2E">
            <w:pPr>
              <w:rPr>
                <w:sz w:val="14"/>
              </w:rPr>
            </w:pPr>
          </w:p>
        </w:tc>
        <w:tc>
          <w:tcPr>
            <w:tcW w:w="649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7F61EE" w:rsidRDefault="007F61EE" w:rsidP="00C35C2E">
            <w:r>
              <w:t>Ракетно-космической техники</w:t>
            </w:r>
          </w:p>
        </w:tc>
      </w:tr>
      <w:tr w:rsidR="007F61EE" w:rsidTr="00C35C2E">
        <w:trPr>
          <w:trHeight w:val="139"/>
        </w:trPr>
        <w:tc>
          <w:tcPr>
            <w:tcW w:w="1695" w:type="dxa"/>
            <w:vAlign w:val="bottom"/>
          </w:tcPr>
          <w:p w:rsidR="007F61EE" w:rsidRDefault="007F61EE" w:rsidP="00C35C2E">
            <w:pPr>
              <w:rPr>
                <w:sz w:val="16"/>
              </w:rPr>
            </w:pPr>
          </w:p>
        </w:tc>
        <w:tc>
          <w:tcPr>
            <w:tcW w:w="260" w:type="dxa"/>
            <w:vAlign w:val="bottom"/>
          </w:tcPr>
          <w:p w:rsidR="007F61EE" w:rsidRDefault="007F61EE" w:rsidP="00C35C2E">
            <w:pPr>
              <w:ind w:left="-125" w:right="-250"/>
              <w:rPr>
                <w:sz w:val="16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F61EE" w:rsidRDefault="007F61EE" w:rsidP="00C35C2E">
            <w:pPr>
              <w:rPr>
                <w:sz w:val="16"/>
              </w:rPr>
            </w:pPr>
            <w:r>
              <w:rPr>
                <w:sz w:val="16"/>
              </w:rPr>
              <w:t>шифр</w:t>
            </w:r>
          </w:p>
        </w:tc>
        <w:tc>
          <w:tcPr>
            <w:tcW w:w="276" w:type="dxa"/>
            <w:vAlign w:val="bottom"/>
          </w:tcPr>
          <w:p w:rsidR="007F61EE" w:rsidRDefault="007F61EE" w:rsidP="00C35C2E">
            <w:pPr>
              <w:rPr>
                <w:sz w:val="16"/>
              </w:rPr>
            </w:pPr>
          </w:p>
        </w:tc>
        <w:tc>
          <w:tcPr>
            <w:tcW w:w="649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F61EE" w:rsidRDefault="007F61EE" w:rsidP="00C35C2E">
            <w:pPr>
              <w:rPr>
                <w:sz w:val="16"/>
              </w:rPr>
            </w:pPr>
            <w:r>
              <w:rPr>
                <w:sz w:val="16"/>
              </w:rPr>
              <w:t>наименование</w:t>
            </w:r>
          </w:p>
        </w:tc>
      </w:tr>
      <w:tr w:rsidR="007F61EE" w:rsidTr="00C35C2E">
        <w:trPr>
          <w:trHeight w:val="153"/>
        </w:trPr>
        <w:tc>
          <w:tcPr>
            <w:tcW w:w="1695" w:type="dxa"/>
            <w:vAlign w:val="bottom"/>
            <w:hideMark/>
          </w:tcPr>
          <w:p w:rsidR="007F61EE" w:rsidRDefault="007F61EE" w:rsidP="00C35C2E">
            <w:r>
              <w:t>Кафедра</w:t>
            </w:r>
          </w:p>
        </w:tc>
        <w:tc>
          <w:tcPr>
            <w:tcW w:w="260" w:type="dxa"/>
            <w:vAlign w:val="bottom"/>
          </w:tcPr>
          <w:p w:rsidR="007F61EE" w:rsidRDefault="007F61EE" w:rsidP="00C35C2E">
            <w:pPr>
              <w:ind w:left="-125" w:right="-250"/>
              <w:rPr>
                <w:sz w:val="16"/>
              </w:rPr>
            </w:pP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7F61EE" w:rsidRDefault="007F61EE" w:rsidP="00C35C2E">
            <w:r>
              <w:t>А3</w:t>
            </w:r>
          </w:p>
        </w:tc>
        <w:tc>
          <w:tcPr>
            <w:tcW w:w="276" w:type="dxa"/>
            <w:vAlign w:val="bottom"/>
          </w:tcPr>
          <w:p w:rsidR="007F61EE" w:rsidRDefault="007F61EE" w:rsidP="00C35C2E">
            <w:pPr>
              <w:rPr>
                <w:sz w:val="14"/>
              </w:rPr>
            </w:pPr>
          </w:p>
        </w:tc>
        <w:tc>
          <w:tcPr>
            <w:tcW w:w="649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7F61EE" w:rsidRDefault="007F61EE" w:rsidP="00C35C2E">
            <w:r>
              <w:t>"Космические аппараты и двигатели"</w:t>
            </w:r>
          </w:p>
        </w:tc>
      </w:tr>
      <w:tr w:rsidR="007F61EE" w:rsidTr="00C35C2E">
        <w:trPr>
          <w:trHeight w:val="156"/>
        </w:trPr>
        <w:tc>
          <w:tcPr>
            <w:tcW w:w="1695" w:type="dxa"/>
            <w:vAlign w:val="bottom"/>
          </w:tcPr>
          <w:p w:rsidR="007F61EE" w:rsidRDefault="007F61EE" w:rsidP="00C35C2E">
            <w:pPr>
              <w:rPr>
                <w:sz w:val="16"/>
              </w:rPr>
            </w:pPr>
          </w:p>
        </w:tc>
        <w:tc>
          <w:tcPr>
            <w:tcW w:w="260" w:type="dxa"/>
            <w:vAlign w:val="bottom"/>
          </w:tcPr>
          <w:p w:rsidR="007F61EE" w:rsidRDefault="007F61EE" w:rsidP="00C35C2E">
            <w:pPr>
              <w:ind w:left="-125" w:right="-250"/>
              <w:rPr>
                <w:sz w:val="16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F61EE" w:rsidRDefault="007F61EE" w:rsidP="00C35C2E">
            <w:pPr>
              <w:rPr>
                <w:sz w:val="16"/>
              </w:rPr>
            </w:pPr>
            <w:r>
              <w:rPr>
                <w:sz w:val="16"/>
              </w:rPr>
              <w:t>шифр</w:t>
            </w:r>
          </w:p>
        </w:tc>
        <w:tc>
          <w:tcPr>
            <w:tcW w:w="276" w:type="dxa"/>
            <w:vAlign w:val="bottom"/>
          </w:tcPr>
          <w:p w:rsidR="007F61EE" w:rsidRDefault="007F61EE" w:rsidP="00C35C2E">
            <w:pPr>
              <w:rPr>
                <w:sz w:val="16"/>
              </w:rPr>
            </w:pPr>
          </w:p>
        </w:tc>
        <w:tc>
          <w:tcPr>
            <w:tcW w:w="649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F61EE" w:rsidRDefault="007F61EE" w:rsidP="00C35C2E">
            <w:pPr>
              <w:rPr>
                <w:sz w:val="16"/>
              </w:rPr>
            </w:pPr>
            <w:r>
              <w:rPr>
                <w:sz w:val="16"/>
              </w:rPr>
              <w:t>наименование</w:t>
            </w:r>
          </w:p>
        </w:tc>
      </w:tr>
    </w:tbl>
    <w:p w:rsidR="007F61EE" w:rsidRDefault="007F61EE" w:rsidP="007F61EE">
      <w:pPr>
        <w:jc w:val="center"/>
      </w:pPr>
    </w:p>
    <w:p w:rsidR="007F61EE" w:rsidRPr="007B0304" w:rsidRDefault="007F61EE" w:rsidP="00836FF6"/>
    <w:p w:rsidR="007F61EE" w:rsidRPr="007B0304" w:rsidRDefault="007F61EE" w:rsidP="007F61EE">
      <w:pPr>
        <w:jc w:val="center"/>
        <w:rPr>
          <w:sz w:val="40"/>
        </w:rPr>
      </w:pPr>
      <w:r>
        <w:rPr>
          <w:sz w:val="40"/>
        </w:rPr>
        <w:t>НИР</w:t>
      </w:r>
    </w:p>
    <w:p w:rsidR="007F61EE" w:rsidRPr="007B0304" w:rsidRDefault="007F61EE" w:rsidP="007F61EE">
      <w:pPr>
        <w:jc w:val="center"/>
        <w:rPr>
          <w:sz w:val="40"/>
        </w:rPr>
      </w:pPr>
      <w:r>
        <w:rPr>
          <w:sz w:val="40"/>
        </w:rPr>
        <w:t>на тему:</w:t>
      </w:r>
    </w:p>
    <w:p w:rsidR="007F61EE" w:rsidRPr="00836FF6" w:rsidRDefault="00583915" w:rsidP="007F61EE">
      <w:pPr>
        <w:widowControl w:val="0"/>
        <w:autoSpaceDE w:val="0"/>
        <w:autoSpaceDN w:val="0"/>
        <w:adjustRightInd w:val="0"/>
        <w:jc w:val="center"/>
      </w:pPr>
      <w:r>
        <w:rPr>
          <w:sz w:val="40"/>
        </w:rPr>
        <w:t xml:space="preserve">Расчет </w:t>
      </w:r>
      <w:r w:rsidR="00836FF6">
        <w:rPr>
          <w:sz w:val="40"/>
        </w:rPr>
        <w:t xml:space="preserve"> напряженно-деформированного состояния конструкции </w:t>
      </w:r>
      <w:proofErr w:type="spellStart"/>
      <w:r w:rsidR="00836FF6">
        <w:rPr>
          <w:sz w:val="40"/>
        </w:rPr>
        <w:t>торового</w:t>
      </w:r>
      <w:proofErr w:type="spellEnd"/>
      <w:r w:rsidR="00836FF6">
        <w:rPr>
          <w:sz w:val="40"/>
        </w:rPr>
        <w:t xml:space="preserve"> бака разгонного блока при воздействии ма</w:t>
      </w:r>
      <w:r w:rsidR="00FF08B4">
        <w:rPr>
          <w:sz w:val="40"/>
        </w:rPr>
        <w:t>ксимальной продольной перегрузки</w:t>
      </w:r>
      <w:bookmarkStart w:id="1" w:name="_GoBack"/>
      <w:bookmarkEnd w:id="1"/>
    </w:p>
    <w:p w:rsidR="007F61EE" w:rsidRPr="007B0304" w:rsidRDefault="007F61EE" w:rsidP="007F61EE">
      <w:pPr>
        <w:rPr>
          <w:sz w:val="32"/>
          <w:szCs w:val="28"/>
        </w:rPr>
      </w:pPr>
    </w:p>
    <w:tbl>
      <w:tblPr>
        <w:tblStyle w:val="a5"/>
        <w:tblW w:w="4684" w:type="dxa"/>
        <w:tblInd w:w="46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01"/>
        <w:gridCol w:w="834"/>
        <w:gridCol w:w="365"/>
        <w:gridCol w:w="712"/>
        <w:gridCol w:w="128"/>
        <w:gridCol w:w="90"/>
        <w:gridCol w:w="1354"/>
      </w:tblGrid>
      <w:tr w:rsidR="007F61EE" w:rsidTr="00C35C2E">
        <w:trPr>
          <w:trHeight w:val="294"/>
        </w:trPr>
        <w:tc>
          <w:tcPr>
            <w:tcW w:w="3112" w:type="dxa"/>
            <w:gridSpan w:val="4"/>
          </w:tcPr>
          <w:p w:rsidR="007F61EE" w:rsidRDefault="007F61EE" w:rsidP="00C35C2E">
            <w:pPr>
              <w:tabs>
                <w:tab w:val="left" w:pos="5670"/>
              </w:tabs>
            </w:pPr>
            <w:r>
              <w:t>Выполнил студент группы</w:t>
            </w:r>
          </w:p>
        </w:tc>
        <w:tc>
          <w:tcPr>
            <w:tcW w:w="218" w:type="dxa"/>
            <w:gridSpan w:val="2"/>
          </w:tcPr>
          <w:p w:rsidR="007F61EE" w:rsidRPr="007B0304" w:rsidRDefault="007F61EE" w:rsidP="00C35C2E">
            <w:pPr>
              <w:tabs>
                <w:tab w:val="left" w:pos="5670"/>
              </w:tabs>
              <w:rPr>
                <w:sz w:val="18"/>
              </w:rPr>
            </w:pPr>
          </w:p>
        </w:tc>
        <w:tc>
          <w:tcPr>
            <w:tcW w:w="1354" w:type="dxa"/>
            <w:tcBorders>
              <w:bottom w:val="single" w:sz="4" w:space="0" w:color="auto"/>
            </w:tcBorders>
          </w:tcPr>
          <w:p w:rsidR="007F61EE" w:rsidRDefault="007F61EE" w:rsidP="00C35C2E">
            <w:pPr>
              <w:tabs>
                <w:tab w:val="left" w:pos="5670"/>
              </w:tabs>
            </w:pPr>
            <w:r>
              <w:t>А3М32</w:t>
            </w:r>
          </w:p>
        </w:tc>
      </w:tr>
      <w:tr w:rsidR="007F61EE" w:rsidTr="00C35C2E">
        <w:trPr>
          <w:trHeight w:val="425"/>
        </w:trPr>
        <w:tc>
          <w:tcPr>
            <w:tcW w:w="4684" w:type="dxa"/>
            <w:gridSpan w:val="7"/>
            <w:tcBorders>
              <w:bottom w:val="single" w:sz="4" w:space="0" w:color="auto"/>
            </w:tcBorders>
          </w:tcPr>
          <w:p w:rsidR="007F61EE" w:rsidRDefault="007F61EE" w:rsidP="00C35C2E">
            <w:pPr>
              <w:tabs>
                <w:tab w:val="left" w:pos="5670"/>
              </w:tabs>
              <w:jc w:val="center"/>
            </w:pPr>
            <w:r>
              <w:t>Буянов Д.О.</w:t>
            </w:r>
          </w:p>
        </w:tc>
      </w:tr>
      <w:tr w:rsidR="007F61EE" w:rsidTr="00C35C2E">
        <w:trPr>
          <w:trHeight w:val="281"/>
        </w:trPr>
        <w:tc>
          <w:tcPr>
            <w:tcW w:w="4684" w:type="dxa"/>
            <w:gridSpan w:val="7"/>
            <w:tcBorders>
              <w:top w:val="single" w:sz="4" w:space="0" w:color="auto"/>
            </w:tcBorders>
          </w:tcPr>
          <w:p w:rsidR="007F61EE" w:rsidRPr="007B0304" w:rsidRDefault="007F61EE" w:rsidP="00C35C2E">
            <w:pPr>
              <w:tabs>
                <w:tab w:val="left" w:pos="5670"/>
              </w:tabs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>Фамилия И.О.</w:t>
            </w:r>
          </w:p>
        </w:tc>
      </w:tr>
      <w:tr w:rsidR="007F61EE" w:rsidTr="00C35C2E">
        <w:trPr>
          <w:trHeight w:val="294"/>
        </w:trPr>
        <w:tc>
          <w:tcPr>
            <w:tcW w:w="4684" w:type="dxa"/>
            <w:gridSpan w:val="7"/>
          </w:tcPr>
          <w:p w:rsidR="007F61EE" w:rsidRDefault="007F61EE" w:rsidP="00C35C2E">
            <w:pPr>
              <w:tabs>
                <w:tab w:val="left" w:pos="5670"/>
              </w:tabs>
              <w:jc w:val="right"/>
            </w:pPr>
            <w:r w:rsidRPr="004E0886">
              <w:rPr>
                <w:b/>
              </w:rPr>
              <w:t>РУКОВОДИТЕЛЬ</w:t>
            </w:r>
          </w:p>
        </w:tc>
      </w:tr>
      <w:tr w:rsidR="007F61EE" w:rsidTr="00C35C2E">
        <w:trPr>
          <w:trHeight w:val="294"/>
        </w:trPr>
        <w:tc>
          <w:tcPr>
            <w:tcW w:w="2035" w:type="dxa"/>
            <w:gridSpan w:val="2"/>
            <w:tcBorders>
              <w:bottom w:val="single" w:sz="4" w:space="0" w:color="auto"/>
            </w:tcBorders>
          </w:tcPr>
          <w:p w:rsidR="007F61EE" w:rsidRDefault="007F61EE" w:rsidP="00C35C2E">
            <w:pPr>
              <w:tabs>
                <w:tab w:val="left" w:pos="5670"/>
              </w:tabs>
            </w:pPr>
            <w:r>
              <w:t xml:space="preserve">Евстафьев В.А. </w:t>
            </w:r>
          </w:p>
        </w:tc>
        <w:tc>
          <w:tcPr>
            <w:tcW w:w="365" w:type="dxa"/>
          </w:tcPr>
          <w:p w:rsidR="007F61EE" w:rsidRDefault="007F61EE" w:rsidP="00C35C2E">
            <w:pPr>
              <w:tabs>
                <w:tab w:val="left" w:pos="5670"/>
              </w:tabs>
            </w:pPr>
          </w:p>
        </w:tc>
        <w:tc>
          <w:tcPr>
            <w:tcW w:w="2284" w:type="dxa"/>
            <w:gridSpan w:val="4"/>
            <w:tcBorders>
              <w:bottom w:val="single" w:sz="4" w:space="0" w:color="auto"/>
            </w:tcBorders>
          </w:tcPr>
          <w:p w:rsidR="007F61EE" w:rsidRDefault="007F61EE" w:rsidP="00C35C2E">
            <w:pPr>
              <w:tabs>
                <w:tab w:val="left" w:pos="5670"/>
              </w:tabs>
            </w:pPr>
          </w:p>
        </w:tc>
      </w:tr>
      <w:tr w:rsidR="007F61EE" w:rsidRPr="007B0304" w:rsidTr="00C35C2E">
        <w:trPr>
          <w:trHeight w:val="281"/>
        </w:trPr>
        <w:tc>
          <w:tcPr>
            <w:tcW w:w="4684" w:type="dxa"/>
            <w:gridSpan w:val="7"/>
          </w:tcPr>
          <w:p w:rsidR="007F61EE" w:rsidRPr="007B0304" w:rsidRDefault="007F61EE" w:rsidP="00C35C2E">
            <w:pPr>
              <w:tabs>
                <w:tab w:val="left" w:pos="5670"/>
              </w:tabs>
              <w:jc w:val="both"/>
              <w:rPr>
                <w:vertAlign w:val="superscript"/>
              </w:rPr>
            </w:pPr>
            <w:r>
              <w:rPr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7F61EE" w:rsidTr="00C35C2E">
        <w:trPr>
          <w:trHeight w:val="294"/>
        </w:trPr>
        <w:tc>
          <w:tcPr>
            <w:tcW w:w="1201" w:type="dxa"/>
            <w:vAlign w:val="bottom"/>
          </w:tcPr>
          <w:p w:rsidR="007F61EE" w:rsidRDefault="007F61EE" w:rsidP="00C35C2E">
            <w:pPr>
              <w:tabs>
                <w:tab w:val="left" w:pos="5670"/>
              </w:tabs>
            </w:pPr>
            <w:r>
              <w:t xml:space="preserve">Оценка </w:t>
            </w:r>
          </w:p>
        </w:tc>
        <w:tc>
          <w:tcPr>
            <w:tcW w:w="2039" w:type="dxa"/>
            <w:gridSpan w:val="4"/>
            <w:tcBorders>
              <w:bottom w:val="single" w:sz="4" w:space="0" w:color="auto"/>
            </w:tcBorders>
            <w:vAlign w:val="bottom"/>
          </w:tcPr>
          <w:p w:rsidR="007F61EE" w:rsidRPr="007B0304" w:rsidRDefault="007F61EE" w:rsidP="00C35C2E">
            <w:pPr>
              <w:tabs>
                <w:tab w:val="left" w:pos="5670"/>
              </w:tabs>
              <w:rPr>
                <w:sz w:val="18"/>
              </w:rPr>
            </w:pPr>
          </w:p>
        </w:tc>
        <w:tc>
          <w:tcPr>
            <w:tcW w:w="1444" w:type="dxa"/>
            <w:gridSpan w:val="2"/>
          </w:tcPr>
          <w:p w:rsidR="007F61EE" w:rsidRDefault="007F61EE" w:rsidP="00C35C2E">
            <w:pPr>
              <w:tabs>
                <w:tab w:val="left" w:pos="5670"/>
              </w:tabs>
            </w:pPr>
          </w:p>
        </w:tc>
      </w:tr>
      <w:tr w:rsidR="007F61EE" w:rsidTr="00C35C2E">
        <w:trPr>
          <w:trHeight w:val="380"/>
        </w:trPr>
        <w:tc>
          <w:tcPr>
            <w:tcW w:w="1201" w:type="dxa"/>
            <w:vAlign w:val="bottom"/>
          </w:tcPr>
          <w:p w:rsidR="007F61EE" w:rsidRDefault="007F61EE" w:rsidP="00C35C2E">
            <w:pPr>
              <w:tabs>
                <w:tab w:val="left" w:pos="5670"/>
              </w:tabs>
            </w:pPr>
            <w:r>
              <w:t>«_____»</w:t>
            </w:r>
          </w:p>
        </w:tc>
        <w:tc>
          <w:tcPr>
            <w:tcW w:w="2039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7F61EE" w:rsidRPr="007B0304" w:rsidRDefault="007F61EE" w:rsidP="00C35C2E">
            <w:pPr>
              <w:tabs>
                <w:tab w:val="left" w:pos="5670"/>
              </w:tabs>
              <w:rPr>
                <w:sz w:val="18"/>
              </w:rPr>
            </w:pPr>
          </w:p>
        </w:tc>
        <w:tc>
          <w:tcPr>
            <w:tcW w:w="1444" w:type="dxa"/>
            <w:gridSpan w:val="2"/>
            <w:vAlign w:val="bottom"/>
          </w:tcPr>
          <w:p w:rsidR="007F61EE" w:rsidRDefault="007F61EE" w:rsidP="00C35C2E">
            <w:pPr>
              <w:tabs>
                <w:tab w:val="left" w:pos="5670"/>
              </w:tabs>
            </w:pPr>
            <w:r>
              <w:t>20____ г.</w:t>
            </w:r>
          </w:p>
        </w:tc>
      </w:tr>
    </w:tbl>
    <w:p w:rsidR="007F61EE" w:rsidRDefault="007F61EE" w:rsidP="007F61EE">
      <w:pPr>
        <w:rPr>
          <w:sz w:val="28"/>
          <w:szCs w:val="28"/>
        </w:rPr>
      </w:pPr>
    </w:p>
    <w:p w:rsidR="007F61EE" w:rsidRPr="007B0304" w:rsidRDefault="007F61EE" w:rsidP="007F61EE">
      <w:pPr>
        <w:jc w:val="center"/>
        <w:rPr>
          <w:sz w:val="28"/>
          <w:szCs w:val="28"/>
        </w:rPr>
      </w:pPr>
      <w:r w:rsidRPr="007B0304">
        <w:rPr>
          <w:sz w:val="28"/>
          <w:szCs w:val="28"/>
        </w:rPr>
        <w:t>САНКТ-ПЕТЕРБУРГ</w:t>
      </w:r>
    </w:p>
    <w:p w:rsidR="007F61EE" w:rsidRDefault="007F61EE" w:rsidP="007F61EE">
      <w:pPr>
        <w:jc w:val="center"/>
        <w:rPr>
          <w:sz w:val="28"/>
          <w:szCs w:val="28"/>
        </w:rPr>
      </w:pPr>
      <w:r>
        <w:rPr>
          <w:sz w:val="28"/>
          <w:szCs w:val="28"/>
        </w:rPr>
        <w:t>2018</w:t>
      </w:r>
      <w:r w:rsidRPr="007B0304">
        <w:rPr>
          <w:sz w:val="28"/>
          <w:szCs w:val="28"/>
        </w:rPr>
        <w:t>г.</w:t>
      </w:r>
      <w:bookmarkEnd w:id="0"/>
    </w:p>
    <w:p w:rsidR="007F61EE" w:rsidRDefault="007F61EE" w:rsidP="007F61EE">
      <w:pPr>
        <w:jc w:val="center"/>
        <w:rPr>
          <w:rFonts w:ascii="Times New Roman" w:hAnsi="Times New Roman"/>
          <w:b/>
          <w:color w:val="000000" w:themeColor="text1"/>
          <w:sz w:val="32"/>
        </w:rPr>
      </w:pPr>
      <w:r w:rsidRPr="00CF70C1">
        <w:rPr>
          <w:rFonts w:ascii="Times New Roman" w:hAnsi="Times New Roman"/>
          <w:b/>
          <w:color w:val="000000" w:themeColor="text1"/>
          <w:sz w:val="32"/>
        </w:rPr>
        <w:lastRenderedPageBreak/>
        <w:t>Оглавление</w:t>
      </w:r>
    </w:p>
    <w:p w:rsidR="00C067EA" w:rsidRPr="00C067EA" w:rsidRDefault="00C067EA" w:rsidP="00C067EA">
      <w:pPr>
        <w:rPr>
          <w:rFonts w:ascii="Times New Roman" w:hAnsi="Times New Roman"/>
          <w:color w:val="000000" w:themeColor="text1"/>
          <w:sz w:val="24"/>
        </w:rPr>
      </w:pPr>
      <w:r w:rsidRPr="00C067EA">
        <w:rPr>
          <w:rFonts w:ascii="Times New Roman" w:hAnsi="Times New Roman"/>
          <w:color w:val="000000" w:themeColor="text1"/>
          <w:sz w:val="28"/>
        </w:rPr>
        <w:t>Введение</w:t>
      </w:r>
      <w:r>
        <w:rPr>
          <w:rFonts w:ascii="Times New Roman" w:hAnsi="Times New Roman"/>
          <w:color w:val="000000" w:themeColor="text1"/>
          <w:sz w:val="28"/>
        </w:rPr>
        <w:t xml:space="preserve"> </w:t>
      </w:r>
      <w:r>
        <w:rPr>
          <w:rFonts w:ascii="Times New Roman" w:hAnsi="Times New Roman"/>
          <w:sz w:val="28"/>
        </w:rPr>
        <w:t>……………...…………………………………………………………3</w:t>
      </w:r>
    </w:p>
    <w:p w:rsidR="007F61EE" w:rsidRPr="00556145" w:rsidRDefault="00836FF6" w:rsidP="007F61EE">
      <w:pPr>
        <w:tabs>
          <w:tab w:val="left" w:pos="2640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="007F61EE" w:rsidRPr="00556145">
        <w:rPr>
          <w:rFonts w:ascii="Times New Roman" w:hAnsi="Times New Roman"/>
          <w:sz w:val="28"/>
          <w:szCs w:val="28"/>
        </w:rPr>
        <w:t xml:space="preserve">. </w:t>
      </w:r>
      <w:r w:rsidR="00F212DD">
        <w:rPr>
          <w:rFonts w:ascii="Times New Roman" w:hAnsi="Times New Roman"/>
          <w:sz w:val="28"/>
          <w:szCs w:val="28"/>
        </w:rPr>
        <w:t xml:space="preserve">Проектирование </w:t>
      </w:r>
      <w:r>
        <w:rPr>
          <w:rFonts w:ascii="Times New Roman" w:hAnsi="Times New Roman"/>
          <w:sz w:val="28"/>
          <w:szCs w:val="28"/>
        </w:rPr>
        <w:t>кронштейнов бака…………...</w:t>
      </w:r>
      <w:r w:rsidR="007F61EE">
        <w:rPr>
          <w:rFonts w:ascii="Times New Roman" w:hAnsi="Times New Roman"/>
          <w:sz w:val="28"/>
          <w:szCs w:val="28"/>
        </w:rPr>
        <w:t>………………………….</w:t>
      </w:r>
      <w:r w:rsidR="00C067EA">
        <w:rPr>
          <w:rFonts w:ascii="Times New Roman" w:hAnsi="Times New Roman"/>
          <w:sz w:val="28"/>
          <w:szCs w:val="28"/>
        </w:rPr>
        <w:t>.5</w:t>
      </w:r>
    </w:p>
    <w:p w:rsidR="007F61EE" w:rsidRDefault="00836FF6" w:rsidP="007F61EE">
      <w:pPr>
        <w:spacing w:line="360" w:lineRule="auto"/>
        <w:rPr>
          <w:rFonts w:ascii="Times New Roman" w:hAnsi="Times New Roman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2</w:t>
      </w:r>
      <w:r w:rsidR="00C067EA" w:rsidRPr="00C067EA">
        <w:rPr>
          <w:rFonts w:ascii="Times New Roman" w:hAnsi="Times New Roman" w:cs="Times New Roman"/>
          <w:color w:val="000000" w:themeColor="text1"/>
          <w:sz w:val="28"/>
        </w:rPr>
        <w:t>.</w:t>
      </w:r>
      <w:r w:rsidR="00C067EA" w:rsidRPr="00C067EA">
        <w:rPr>
          <w:rFonts w:ascii="Times New Roman" w:hAnsi="Times New Roman" w:cs="Times New Roman"/>
          <w:b/>
          <w:color w:val="000000" w:themeColor="text1"/>
          <w:sz w:val="28"/>
        </w:rPr>
        <w:t xml:space="preserve"> </w:t>
      </w:r>
      <w:r w:rsidR="009441FD">
        <w:rPr>
          <w:rFonts w:ascii="Times New Roman" w:hAnsi="Times New Roman"/>
          <w:sz w:val="28"/>
        </w:rPr>
        <w:t xml:space="preserve">Расчет </w:t>
      </w:r>
      <w:r>
        <w:rPr>
          <w:rFonts w:ascii="Times New Roman" w:hAnsi="Times New Roman"/>
          <w:sz w:val="28"/>
        </w:rPr>
        <w:t>нагрузок…………...</w:t>
      </w:r>
      <w:r w:rsidR="00C067EA" w:rsidRPr="00C067EA">
        <w:rPr>
          <w:rFonts w:ascii="Times New Roman" w:hAnsi="Times New Roman"/>
          <w:b/>
          <w:sz w:val="28"/>
        </w:rPr>
        <w:t xml:space="preserve"> </w:t>
      </w:r>
      <w:r w:rsidR="007F61EE">
        <w:rPr>
          <w:rFonts w:ascii="Times New Roman" w:hAnsi="Times New Roman"/>
          <w:sz w:val="28"/>
        </w:rPr>
        <w:t>…………</w:t>
      </w:r>
      <w:r w:rsidR="00C067EA">
        <w:rPr>
          <w:rFonts w:ascii="Times New Roman" w:hAnsi="Times New Roman"/>
          <w:sz w:val="28"/>
        </w:rPr>
        <w:t>………………….</w:t>
      </w:r>
      <w:r w:rsidR="007F61EE">
        <w:rPr>
          <w:rFonts w:ascii="Times New Roman" w:hAnsi="Times New Roman"/>
          <w:sz w:val="28"/>
        </w:rPr>
        <w:t>……………….…..</w:t>
      </w:r>
      <w:r w:rsidR="00C067EA">
        <w:rPr>
          <w:rFonts w:ascii="Times New Roman" w:hAnsi="Times New Roman"/>
          <w:sz w:val="28"/>
        </w:rPr>
        <w:t>7</w:t>
      </w:r>
    </w:p>
    <w:p w:rsidR="007F61EE" w:rsidRPr="00C067EA" w:rsidRDefault="00836FF6" w:rsidP="00C067EA">
      <w:pPr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3</w:t>
      </w:r>
      <w:r w:rsidR="00C067EA" w:rsidRPr="00C067EA">
        <w:rPr>
          <w:rFonts w:ascii="Times New Roman" w:hAnsi="Times New Roman" w:cs="Times New Roman"/>
          <w:sz w:val="28"/>
          <w:szCs w:val="32"/>
        </w:rPr>
        <w:t xml:space="preserve">. </w:t>
      </w:r>
      <w:r>
        <w:rPr>
          <w:rFonts w:ascii="Times New Roman" w:hAnsi="Times New Roman" w:cs="Times New Roman"/>
          <w:sz w:val="28"/>
          <w:szCs w:val="32"/>
        </w:rPr>
        <w:t xml:space="preserve">Расчет напряженно-деформированного состояния конструкции бака в </w:t>
      </w:r>
      <w:proofErr w:type="spellStart"/>
      <w:r>
        <w:rPr>
          <w:rFonts w:ascii="Times New Roman" w:hAnsi="Times New Roman" w:cs="Times New Roman"/>
          <w:sz w:val="28"/>
          <w:szCs w:val="32"/>
          <w:lang w:val="en-US"/>
        </w:rPr>
        <w:t>Ansys</w:t>
      </w:r>
      <w:proofErr w:type="spellEnd"/>
      <w:r w:rsidR="00C067EA">
        <w:rPr>
          <w:rFonts w:ascii="Times New Roman" w:hAnsi="Times New Roman" w:cs="Times New Roman"/>
          <w:sz w:val="28"/>
          <w:szCs w:val="32"/>
        </w:rPr>
        <w:t>………………...</w:t>
      </w:r>
      <w:r w:rsidR="00C067EA">
        <w:rPr>
          <w:rFonts w:ascii="Times New Roman" w:hAnsi="Times New Roman"/>
          <w:sz w:val="28"/>
        </w:rPr>
        <w:t>…………………</w:t>
      </w:r>
      <w:r>
        <w:rPr>
          <w:rFonts w:ascii="Times New Roman" w:hAnsi="Times New Roman"/>
          <w:sz w:val="28"/>
        </w:rPr>
        <w:t>…………………………………..</w:t>
      </w:r>
      <w:r w:rsidR="00C067EA">
        <w:rPr>
          <w:rFonts w:ascii="Times New Roman" w:hAnsi="Times New Roman"/>
          <w:sz w:val="28"/>
        </w:rPr>
        <w:t>……</w:t>
      </w:r>
      <w:r w:rsidR="007F61EE">
        <w:rPr>
          <w:rFonts w:ascii="Times New Roman" w:hAnsi="Times New Roman"/>
          <w:sz w:val="28"/>
        </w:rPr>
        <w:t>.</w:t>
      </w:r>
      <w:r w:rsidR="00C067EA">
        <w:rPr>
          <w:rFonts w:ascii="Times New Roman" w:hAnsi="Times New Roman"/>
          <w:sz w:val="28"/>
        </w:rPr>
        <w:t>9</w:t>
      </w:r>
    </w:p>
    <w:p w:rsidR="007F61EE" w:rsidRDefault="007F61EE" w:rsidP="007F61EE">
      <w:pPr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Заключение……………………………………………</w:t>
      </w:r>
      <w:r w:rsidR="00C067EA">
        <w:rPr>
          <w:rFonts w:ascii="Times New Roman" w:hAnsi="Times New Roman"/>
          <w:sz w:val="28"/>
        </w:rPr>
        <w:t>……………………….11</w:t>
      </w:r>
    </w:p>
    <w:p w:rsidR="007F61EE" w:rsidRPr="00677F27" w:rsidRDefault="007F61EE" w:rsidP="007F61EE">
      <w:pPr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Библиографич</w:t>
      </w:r>
      <w:r w:rsidR="00C067EA">
        <w:rPr>
          <w:rFonts w:ascii="Times New Roman" w:hAnsi="Times New Roman"/>
          <w:sz w:val="28"/>
        </w:rPr>
        <w:t>еский список…………………………………………………..12</w:t>
      </w:r>
    </w:p>
    <w:p w:rsidR="007F61EE" w:rsidRDefault="007F61EE" w:rsidP="007F61EE">
      <w:pPr>
        <w:spacing w:line="360" w:lineRule="auto"/>
        <w:jc w:val="center"/>
        <w:rPr>
          <w:rFonts w:ascii="Times New Roman" w:hAnsi="Times New Roman"/>
          <w:sz w:val="28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Default="007F61EE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7F61EE" w:rsidRPr="00836FF6" w:rsidRDefault="007F61EE" w:rsidP="00147A20">
      <w:pPr>
        <w:rPr>
          <w:rFonts w:ascii="Times New Roman" w:hAnsi="Times New Roman" w:cs="Times New Roman"/>
          <w:b/>
          <w:sz w:val="32"/>
        </w:rPr>
      </w:pPr>
    </w:p>
    <w:p w:rsidR="00147A20" w:rsidRPr="00836FF6" w:rsidRDefault="00147A20" w:rsidP="00147A20">
      <w:pPr>
        <w:rPr>
          <w:rFonts w:ascii="Times New Roman" w:hAnsi="Times New Roman" w:cs="Times New Roman"/>
          <w:b/>
          <w:sz w:val="32"/>
        </w:rPr>
      </w:pPr>
    </w:p>
    <w:p w:rsidR="004D6BD7" w:rsidRDefault="004D6BD7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lastRenderedPageBreak/>
        <w:t xml:space="preserve">Введение </w:t>
      </w:r>
    </w:p>
    <w:p w:rsidR="00583915" w:rsidRDefault="00D77D7F" w:rsidP="009441FD">
      <w:pPr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данной работе</w:t>
      </w:r>
      <w:r w:rsidR="009A7AAA">
        <w:rPr>
          <w:rFonts w:ascii="Times New Roman" w:hAnsi="Times New Roman"/>
          <w:sz w:val="28"/>
        </w:rPr>
        <w:t xml:space="preserve"> будут рассмотрены метод крепления бака,</w:t>
      </w:r>
      <w:r w:rsidR="00BF4DA3">
        <w:rPr>
          <w:rFonts w:ascii="Times New Roman" w:hAnsi="Times New Roman"/>
          <w:sz w:val="28"/>
        </w:rPr>
        <w:t xml:space="preserve"> а также</w:t>
      </w:r>
      <w:r w:rsidR="009A7AAA">
        <w:rPr>
          <w:rFonts w:ascii="Times New Roman" w:hAnsi="Times New Roman"/>
          <w:sz w:val="28"/>
        </w:rPr>
        <w:t xml:space="preserve"> эффект от воздействия на бак максимальной продольной перегрузки. </w:t>
      </w:r>
      <w:r w:rsidR="00147A20">
        <w:rPr>
          <w:rFonts w:ascii="Times New Roman" w:hAnsi="Times New Roman"/>
          <w:sz w:val="28"/>
        </w:rPr>
        <w:t xml:space="preserve">После </w:t>
      </w:r>
      <w:r w:rsidR="00583915">
        <w:rPr>
          <w:rFonts w:ascii="Times New Roman" w:hAnsi="Times New Roman"/>
          <w:sz w:val="28"/>
        </w:rPr>
        <w:t>проектирования</w:t>
      </w:r>
      <w:r w:rsidR="00310643" w:rsidRPr="00310643">
        <w:rPr>
          <w:rFonts w:ascii="Times New Roman" w:hAnsi="Times New Roman"/>
          <w:sz w:val="28"/>
        </w:rPr>
        <w:t xml:space="preserve"> </w:t>
      </w:r>
      <w:r w:rsidR="00310643">
        <w:rPr>
          <w:rFonts w:ascii="Times New Roman" w:hAnsi="Times New Roman"/>
          <w:sz w:val="28"/>
        </w:rPr>
        <w:t xml:space="preserve">габаритов бака появилась задача </w:t>
      </w:r>
      <w:r w:rsidR="00147A20">
        <w:rPr>
          <w:rFonts w:ascii="Times New Roman" w:hAnsi="Times New Roman"/>
          <w:sz w:val="28"/>
        </w:rPr>
        <w:t xml:space="preserve">крепления бака к корпусу РН. Для этого были сделаны кронштейны в количестве 8 штук, расположенных под углом 45* </w:t>
      </w:r>
      <w:r w:rsidR="00583915">
        <w:rPr>
          <w:rFonts w:ascii="Times New Roman" w:hAnsi="Times New Roman"/>
          <w:sz w:val="28"/>
        </w:rPr>
        <w:t>относительно</w:t>
      </w:r>
      <w:r w:rsidR="00147A20">
        <w:rPr>
          <w:rFonts w:ascii="Times New Roman" w:hAnsi="Times New Roman"/>
          <w:sz w:val="28"/>
        </w:rPr>
        <w:t xml:space="preserve"> друг друга. К э</w:t>
      </w:r>
      <w:r w:rsidR="00583915">
        <w:rPr>
          <w:rFonts w:ascii="Times New Roman" w:hAnsi="Times New Roman"/>
          <w:sz w:val="28"/>
        </w:rPr>
        <w:t xml:space="preserve">тим кронштейнам будут крепиться фермы, которые обеспечивают крепление бака к нависающей полезной нагрузке, а также к ступеням РН. </w:t>
      </w:r>
      <w:r w:rsidR="00BF4DA3">
        <w:rPr>
          <w:rFonts w:ascii="Times New Roman" w:hAnsi="Times New Roman"/>
          <w:sz w:val="28"/>
        </w:rPr>
        <w:t>Кронштейны</w:t>
      </w:r>
      <w:r w:rsidR="00310643">
        <w:rPr>
          <w:rFonts w:ascii="Times New Roman" w:hAnsi="Times New Roman"/>
          <w:sz w:val="28"/>
        </w:rPr>
        <w:t xml:space="preserve"> будут сделаны таким способом, чтобы обе</w:t>
      </w:r>
      <w:r w:rsidR="00BF4DA3">
        <w:rPr>
          <w:rFonts w:ascii="Times New Roman" w:hAnsi="Times New Roman"/>
          <w:sz w:val="28"/>
        </w:rPr>
        <w:t>спечить одновременное крепление сразу 2 ферм, чтобы не создавать крутящего момента.</w:t>
      </w:r>
    </w:p>
    <w:p w:rsidR="004D6BD7" w:rsidRPr="00583915" w:rsidRDefault="00583915" w:rsidP="009441FD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/>
          <w:sz w:val="28"/>
        </w:rPr>
        <w:t>Далее будет проведен расчет прочности бака при максимальной продольной перегрузке, возникающей на участке выведения. Эти расчеты проводятся с целью выяснить, выдержит ли заданная толщина стенки в 3 мм</w:t>
      </w:r>
      <w:proofErr w:type="gramStart"/>
      <w:r>
        <w:rPr>
          <w:rFonts w:ascii="Times New Roman" w:hAnsi="Times New Roman"/>
          <w:sz w:val="28"/>
        </w:rPr>
        <w:t>.</w:t>
      </w:r>
      <w:proofErr w:type="gramEnd"/>
      <w:r>
        <w:rPr>
          <w:rFonts w:ascii="Times New Roman" w:hAnsi="Times New Roman"/>
          <w:sz w:val="28"/>
        </w:rPr>
        <w:t xml:space="preserve"> </w:t>
      </w:r>
      <w:proofErr w:type="gramStart"/>
      <w:r>
        <w:rPr>
          <w:rFonts w:ascii="Times New Roman" w:hAnsi="Times New Roman"/>
          <w:sz w:val="28"/>
        </w:rPr>
        <w:t>д</w:t>
      </w:r>
      <w:proofErr w:type="gramEnd"/>
      <w:r>
        <w:rPr>
          <w:rFonts w:ascii="Times New Roman" w:hAnsi="Times New Roman"/>
          <w:sz w:val="28"/>
        </w:rPr>
        <w:t xml:space="preserve">авление, возникающее при такой перегрузке, а также какие деформации появятся в торе при таком давлении. Все данные об итоге эксперимента будут зафиксированы в </w:t>
      </w:r>
      <w:proofErr w:type="spellStart"/>
      <w:r>
        <w:rPr>
          <w:rFonts w:ascii="Times New Roman" w:hAnsi="Times New Roman"/>
          <w:sz w:val="28"/>
          <w:lang w:val="en-US"/>
        </w:rPr>
        <w:t>Ansys</w:t>
      </w:r>
      <w:proofErr w:type="spellEnd"/>
      <w:r>
        <w:rPr>
          <w:rFonts w:ascii="Times New Roman" w:hAnsi="Times New Roman"/>
          <w:sz w:val="28"/>
        </w:rPr>
        <w:t>.</w:t>
      </w:r>
    </w:p>
    <w:p w:rsidR="004D6BD7" w:rsidRDefault="004D6BD7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4D6BD7" w:rsidRDefault="004D6BD7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4D6BD7" w:rsidRDefault="004D6BD7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4D6BD7" w:rsidRDefault="004D6BD7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4D6BD7" w:rsidRDefault="004D6BD7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4D6BD7" w:rsidRDefault="004D6BD7" w:rsidP="001E0582">
      <w:pPr>
        <w:ind w:firstLine="708"/>
        <w:jc w:val="center"/>
        <w:rPr>
          <w:rFonts w:ascii="Times New Roman" w:hAnsi="Times New Roman" w:cs="Times New Roman"/>
          <w:b/>
          <w:sz w:val="32"/>
        </w:rPr>
      </w:pPr>
    </w:p>
    <w:p w:rsidR="009C25A5" w:rsidRDefault="009C25A5" w:rsidP="00BF4DA3">
      <w:pPr>
        <w:rPr>
          <w:rFonts w:ascii="Times New Roman" w:hAnsi="Times New Roman" w:cs="Times New Roman"/>
          <w:b/>
          <w:sz w:val="32"/>
        </w:rPr>
      </w:pPr>
    </w:p>
    <w:p w:rsidR="00BF4DA3" w:rsidRPr="00BF4DA3" w:rsidRDefault="00BF4DA3" w:rsidP="00BF4DA3">
      <w:pPr>
        <w:rPr>
          <w:rFonts w:ascii="Times New Roman" w:hAnsi="Times New Roman" w:cs="Times New Roman"/>
          <w:b/>
          <w:sz w:val="32"/>
        </w:rPr>
      </w:pPr>
    </w:p>
    <w:p w:rsidR="00D80EFE" w:rsidRPr="001D0C70" w:rsidRDefault="00D80EFE" w:rsidP="00836FF6">
      <w:pPr>
        <w:rPr>
          <w:rFonts w:ascii="Times New Roman" w:hAnsi="Times New Roman" w:cs="Times New Roman"/>
          <w:b/>
          <w:sz w:val="32"/>
        </w:rPr>
      </w:pPr>
    </w:p>
    <w:p w:rsidR="004D6BD7" w:rsidRDefault="004D6BD7" w:rsidP="00C067EA">
      <w:pPr>
        <w:spacing w:line="360" w:lineRule="auto"/>
        <w:rPr>
          <w:rFonts w:ascii="Times New Roman" w:hAnsi="Times New Roman" w:cs="Times New Roman"/>
          <w:b/>
          <w:color w:val="000000" w:themeColor="text1"/>
          <w:sz w:val="32"/>
        </w:rPr>
      </w:pPr>
    </w:p>
    <w:p w:rsidR="007F61EE" w:rsidRPr="009441FD" w:rsidRDefault="00836FF6" w:rsidP="009441F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  <w:r>
        <w:rPr>
          <w:rFonts w:ascii="Times New Roman" w:hAnsi="Times New Roman" w:cs="Times New Roman"/>
          <w:b/>
          <w:color w:val="000000" w:themeColor="text1"/>
          <w:sz w:val="32"/>
        </w:rPr>
        <w:lastRenderedPageBreak/>
        <w:t>1</w:t>
      </w:r>
      <w:r w:rsidR="007F61EE">
        <w:rPr>
          <w:rFonts w:ascii="Times New Roman" w:hAnsi="Times New Roman" w:cs="Times New Roman"/>
          <w:b/>
          <w:color w:val="000000" w:themeColor="text1"/>
          <w:sz w:val="32"/>
        </w:rPr>
        <w:t xml:space="preserve">. </w:t>
      </w:r>
      <w:r w:rsidRPr="00836FF6">
        <w:rPr>
          <w:rFonts w:ascii="Times New Roman" w:hAnsi="Times New Roman"/>
          <w:b/>
          <w:sz w:val="32"/>
          <w:szCs w:val="28"/>
        </w:rPr>
        <w:t>Проектирование кронштейнов бака</w:t>
      </w:r>
    </w:p>
    <w:p w:rsidR="007F61EE" w:rsidRDefault="007F61EE" w:rsidP="009441FD">
      <w:pPr>
        <w:spacing w:line="360" w:lineRule="auto"/>
        <w:ind w:firstLine="709"/>
        <w:jc w:val="both"/>
        <w:rPr>
          <w:noProof/>
          <w:lang w:eastAsia="ru-RU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Созданная ранее в программе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SolidWorks</w:t>
      </w:r>
      <w:r w:rsidRPr="007F61E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модель тора была укреплена внутренним шпангоутом, идущим внутри по внутреннему диаметру. К нему при помощи фермы крепится камера сгорания двигателя, а также прикреплен приборный отсек, представленный на рисунке 1.</w:t>
      </w:r>
      <w:r w:rsidRPr="007F61EE">
        <w:rPr>
          <w:noProof/>
          <w:lang w:eastAsia="ru-RU"/>
        </w:rPr>
        <w:t xml:space="preserve"> </w:t>
      </w:r>
    </w:p>
    <w:p w:rsidR="007F61EE" w:rsidRDefault="007F61EE" w:rsidP="007F61EE">
      <w:pPr>
        <w:spacing w:line="360" w:lineRule="auto"/>
        <w:ind w:firstLine="708"/>
        <w:rPr>
          <w:noProof/>
          <w:lang w:eastAsia="ru-RU"/>
        </w:rPr>
      </w:pPr>
    </w:p>
    <w:p w:rsidR="007F61EE" w:rsidRDefault="00724EEF" w:rsidP="007F61EE">
      <w:pPr>
        <w:spacing w:line="360" w:lineRule="auto"/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418290" cy="2545301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ё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8290" cy="2545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1EE" w:rsidRDefault="007F61EE" w:rsidP="007F61EE">
      <w:pPr>
        <w:jc w:val="center"/>
      </w:pPr>
      <w:r>
        <w:t xml:space="preserve">Рисунок 1 </w:t>
      </w:r>
      <w:r w:rsidR="00F212DD">
        <w:t>–</w:t>
      </w:r>
      <w:r>
        <w:t xml:space="preserve"> </w:t>
      </w:r>
      <w:r w:rsidR="00F212DD">
        <w:t>Разгонный блок в р</w:t>
      </w:r>
      <w:r>
        <w:t>азрез</w:t>
      </w:r>
      <w:r w:rsidR="00F212DD">
        <w:t>е</w:t>
      </w:r>
    </w:p>
    <w:p w:rsidR="007F61EE" w:rsidRDefault="00F212DD" w:rsidP="009441FD">
      <w:pPr>
        <w:spacing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 поверхности тора были распределены 8 кронштейнов</w:t>
      </w:r>
      <w:r w:rsidR="0013794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(Рис. 2)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2814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proofErr w:type="gramStart"/>
      <w:r w:rsidR="0028143A">
        <w:rPr>
          <w:rFonts w:ascii="Times New Roman" w:hAnsi="Times New Roman" w:cs="Times New Roman"/>
          <w:color w:val="000000" w:themeColor="text1"/>
          <w:sz w:val="28"/>
          <w:szCs w:val="28"/>
        </w:rPr>
        <w:t>местах</w:t>
      </w:r>
      <w:proofErr w:type="gramEnd"/>
      <w:r w:rsidR="002814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расположения</w:t>
      </w:r>
      <w:r w:rsidR="00DB2AB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которых идет утолщение обшивки</w:t>
      </w:r>
      <w:r w:rsidR="0013794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(Рис. 3</w:t>
      </w:r>
      <w:r w:rsidR="00AE250E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="00DB2AB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при помощи которых бак крепится к фермам как сверху, так и снизу, которые в свою очередь соединяют бак с ракетоносителем и полезной нагрузкой. Каждый кронштейн разделен на две части, нижняя часть предназначена для крепления нижней фермы, когда как верхняя нужна для крепления фермы от полезной нагрузки</w:t>
      </w:r>
      <w:r w:rsidR="002A08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(Рис.</w:t>
      </w:r>
      <w:r w:rsidR="0013794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4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). Разр</w:t>
      </w:r>
      <w:r w:rsidR="00137944">
        <w:rPr>
          <w:rFonts w:ascii="Times New Roman" w:hAnsi="Times New Roman" w:cs="Times New Roman"/>
          <w:color w:val="000000" w:themeColor="text1"/>
          <w:sz w:val="28"/>
          <w:szCs w:val="28"/>
        </w:rPr>
        <w:t>ез бака представлен на рисунке 5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137944" w:rsidRDefault="00137944" w:rsidP="00137944">
      <w:pPr>
        <w:spacing w:line="360" w:lineRule="auto"/>
        <w:ind w:firstLine="708"/>
        <w:jc w:val="center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>
            <wp:extent cx="5839209" cy="2680855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2244" cy="2682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944" w:rsidRDefault="00137944" w:rsidP="00137944">
      <w:pPr>
        <w:jc w:val="center"/>
      </w:pPr>
      <w:r>
        <w:t xml:space="preserve">Рисунок 2 – </w:t>
      </w:r>
      <w:r>
        <w:t>Кронштейн</w:t>
      </w:r>
      <w:r>
        <w:t xml:space="preserve"> </w:t>
      </w:r>
    </w:p>
    <w:p w:rsidR="00137944" w:rsidRDefault="00137944" w:rsidP="009441F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37944" w:rsidRDefault="00137944" w:rsidP="009441FD">
      <w:p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32"/>
        </w:rPr>
      </w:pPr>
    </w:p>
    <w:p w:rsidR="00AE250E" w:rsidRDefault="00AE250E" w:rsidP="00963204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  <w:r>
        <w:rPr>
          <w:noProof/>
          <w:lang w:eastAsia="ru-RU"/>
        </w:rPr>
        <w:drawing>
          <wp:inline distT="0" distB="0" distL="0" distR="0" wp14:anchorId="37118A08" wp14:editId="36E92F0C">
            <wp:extent cx="6354573" cy="2691948"/>
            <wp:effectExtent l="0" t="0" r="825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9387" cy="2693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250E" w:rsidRDefault="00137944" w:rsidP="00AE250E">
      <w:pPr>
        <w:jc w:val="center"/>
      </w:pPr>
      <w:r>
        <w:t>Рисунок 3</w:t>
      </w:r>
      <w:r w:rsidR="00AE250E">
        <w:t xml:space="preserve"> – Расположение кронштейнов </w:t>
      </w:r>
    </w:p>
    <w:p w:rsidR="00F212DD" w:rsidRDefault="00963204" w:rsidP="00963204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  <w:r>
        <w:rPr>
          <w:rFonts w:ascii="Times New Roman" w:hAnsi="Times New Roman" w:cs="Times New Roman"/>
          <w:b/>
          <w:noProof/>
          <w:sz w:val="32"/>
          <w:lang w:eastAsia="ru-RU"/>
        </w:rPr>
        <w:lastRenderedPageBreak/>
        <w:drawing>
          <wp:inline distT="0" distB="0" distL="0" distR="0" wp14:anchorId="7B24D0E7" wp14:editId="4E6F2CEC">
            <wp:extent cx="4558616" cy="4107873"/>
            <wp:effectExtent l="0" t="0" r="0" b="69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799" cy="4117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250E" w:rsidRDefault="00137944" w:rsidP="00137944">
      <w:pPr>
        <w:jc w:val="center"/>
      </w:pPr>
      <w:r>
        <w:t>Рисунок 4</w:t>
      </w:r>
      <w:r w:rsidR="00F212DD">
        <w:t xml:space="preserve"> – Тор </w:t>
      </w:r>
    </w:p>
    <w:p w:rsidR="00F212DD" w:rsidRDefault="00F212DD" w:rsidP="00F212D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  <w:r>
        <w:rPr>
          <w:rFonts w:ascii="Times New Roman" w:hAnsi="Times New Roman" w:cs="Times New Roman"/>
          <w:b/>
          <w:noProof/>
          <w:sz w:val="32"/>
          <w:lang w:eastAsia="ru-RU"/>
        </w:rPr>
        <w:drawing>
          <wp:inline distT="0" distB="0" distL="0" distR="0" wp14:anchorId="438A9C32" wp14:editId="37970727">
            <wp:extent cx="4461163" cy="3955395"/>
            <wp:effectExtent l="0" t="0" r="0" b="762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0802" cy="3963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582" w:rsidRPr="00F212DD" w:rsidRDefault="00137944" w:rsidP="00F212DD">
      <w:pPr>
        <w:jc w:val="center"/>
      </w:pPr>
      <w:r>
        <w:t>Рисунок 5</w:t>
      </w:r>
      <w:r w:rsidR="00F212DD">
        <w:t xml:space="preserve"> – Тор в разрезе</w:t>
      </w:r>
    </w:p>
    <w:p w:rsidR="006D6448" w:rsidRPr="00013B58" w:rsidRDefault="00836FF6" w:rsidP="00013B58">
      <w:pPr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color w:val="000000" w:themeColor="text1"/>
          <w:sz w:val="32"/>
        </w:rPr>
        <w:lastRenderedPageBreak/>
        <w:t>2</w:t>
      </w:r>
      <w:r w:rsidR="007F61EE" w:rsidRPr="001D0C70">
        <w:rPr>
          <w:rFonts w:ascii="Times New Roman" w:hAnsi="Times New Roman" w:cs="Times New Roman"/>
          <w:b/>
          <w:color w:val="000000" w:themeColor="text1"/>
          <w:sz w:val="32"/>
        </w:rPr>
        <w:t xml:space="preserve">. </w:t>
      </w:r>
      <w:r w:rsidRPr="00836FF6">
        <w:rPr>
          <w:rFonts w:ascii="Times New Roman" w:hAnsi="Times New Roman"/>
          <w:b/>
          <w:sz w:val="32"/>
        </w:rPr>
        <w:t>Расчет нагрузок</w:t>
      </w:r>
    </w:p>
    <w:p w:rsidR="006D6448" w:rsidRDefault="00F212DD" w:rsidP="009441FD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Первый расчётный случай </w:t>
      </w:r>
      <w:proofErr w:type="spellStart"/>
      <w:r>
        <w:rPr>
          <w:rFonts w:ascii="Times New Roman" w:hAnsi="Times New Roman" w:cs="Times New Roman"/>
          <w:sz w:val="28"/>
        </w:rPr>
        <w:t>нагружения</w:t>
      </w:r>
      <w:proofErr w:type="spellEnd"/>
      <w:r>
        <w:rPr>
          <w:rFonts w:ascii="Times New Roman" w:hAnsi="Times New Roman" w:cs="Times New Roman"/>
          <w:sz w:val="28"/>
        </w:rPr>
        <w:t xml:space="preserve"> был взят на участке выведения с максимальной продольной перегрузкой. В таблице 1 представлены исходные данные. </w:t>
      </w:r>
    </w:p>
    <w:p w:rsidR="008148A0" w:rsidRDefault="008148A0" w:rsidP="008148A0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Таблица 1 - Исходные данные</w:t>
      </w:r>
    </w:p>
    <w:tbl>
      <w:tblPr>
        <w:tblStyle w:val="a5"/>
        <w:tblW w:w="9708" w:type="dxa"/>
        <w:jc w:val="center"/>
        <w:tblInd w:w="-215" w:type="dxa"/>
        <w:tblLayout w:type="fixed"/>
        <w:tblLook w:val="04A0" w:firstRow="1" w:lastRow="0" w:firstColumn="1" w:lastColumn="0" w:noHBand="0" w:noVBand="1"/>
      </w:tblPr>
      <w:tblGrid>
        <w:gridCol w:w="5880"/>
        <w:gridCol w:w="1985"/>
        <w:gridCol w:w="1843"/>
      </w:tblGrid>
      <w:tr w:rsidR="00E53A7A" w:rsidTr="00C35C2E">
        <w:trPr>
          <w:trHeight w:val="611"/>
          <w:jc w:val="center"/>
        </w:trPr>
        <w:tc>
          <w:tcPr>
            <w:tcW w:w="5880" w:type="dxa"/>
            <w:vAlign w:val="center"/>
          </w:tcPr>
          <w:p w:rsidR="00E53A7A" w:rsidRPr="00664C6F" w:rsidRDefault="00E53A7A" w:rsidP="00C35C2E">
            <w:pPr>
              <w:tabs>
                <w:tab w:val="left" w:pos="930"/>
              </w:tabs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Наименование</w:t>
            </w:r>
          </w:p>
        </w:tc>
        <w:tc>
          <w:tcPr>
            <w:tcW w:w="1985" w:type="dxa"/>
            <w:vAlign w:val="center"/>
          </w:tcPr>
          <w:p w:rsidR="00E53A7A" w:rsidRDefault="00E53A7A" w:rsidP="00C35C2E">
            <w:pPr>
              <w:tabs>
                <w:tab w:val="left" w:pos="930"/>
              </w:tabs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Обозначение</w:t>
            </w:r>
          </w:p>
        </w:tc>
        <w:tc>
          <w:tcPr>
            <w:tcW w:w="1843" w:type="dxa"/>
            <w:vAlign w:val="center"/>
          </w:tcPr>
          <w:p w:rsidR="00E53A7A" w:rsidRDefault="00E53A7A" w:rsidP="00C35C2E">
            <w:pPr>
              <w:tabs>
                <w:tab w:val="left" w:pos="930"/>
              </w:tabs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Значение</w:t>
            </w:r>
          </w:p>
        </w:tc>
      </w:tr>
      <w:tr w:rsidR="00E53A7A" w:rsidRPr="009A7112" w:rsidTr="00C35C2E">
        <w:trPr>
          <w:jc w:val="center"/>
        </w:trPr>
        <w:tc>
          <w:tcPr>
            <w:tcW w:w="5880" w:type="dxa"/>
          </w:tcPr>
          <w:p w:rsidR="00E53A7A" w:rsidRDefault="001F3BC5" w:rsidP="00C35C2E">
            <w:pPr>
              <w:tabs>
                <w:tab w:val="left" w:pos="930"/>
              </w:tabs>
              <w:spacing w:line="360" w:lineRule="auto"/>
              <w:rPr>
                <w:szCs w:val="28"/>
              </w:rPr>
            </w:pPr>
            <w:r>
              <w:rPr>
                <w:szCs w:val="28"/>
              </w:rPr>
              <w:t xml:space="preserve">Плотность горючего, </w:t>
            </w:r>
            <w:proofErr w:type="gramStart"/>
            <w:r>
              <w:rPr>
                <w:szCs w:val="28"/>
              </w:rPr>
              <w:t>кг</w:t>
            </w:r>
            <w:proofErr w:type="gramEnd"/>
            <w:r>
              <w:rPr>
                <w:szCs w:val="28"/>
              </w:rPr>
              <w:t>/</w:t>
            </w:r>
            <m:oMath>
              <m:r>
                <w:rPr>
                  <w:rFonts w:ascii="Cambria Math" w:hAnsi="Cambria Math"/>
                  <w:szCs w:val="28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см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3</m:t>
                  </m:r>
                </m:sup>
              </m:sSup>
            </m:oMath>
          </w:p>
        </w:tc>
        <w:tc>
          <w:tcPr>
            <w:tcW w:w="1985" w:type="dxa"/>
          </w:tcPr>
          <w:p w:rsidR="00E53A7A" w:rsidRPr="00B85021" w:rsidRDefault="007B7E83" w:rsidP="00C35C2E">
            <w:pPr>
              <w:tabs>
                <w:tab w:val="left" w:pos="930"/>
              </w:tabs>
              <w:spacing w:line="360" w:lineRule="auto"/>
              <w:jc w:val="center"/>
              <w:rPr>
                <w:i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ρ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г</m:t>
                    </m:r>
                  </m:sub>
                </m:sSub>
              </m:oMath>
            </m:oMathPara>
          </w:p>
        </w:tc>
        <w:tc>
          <w:tcPr>
            <w:tcW w:w="1843" w:type="dxa"/>
          </w:tcPr>
          <w:p w:rsidR="00E53A7A" w:rsidRPr="00E53A7A" w:rsidRDefault="00E53A7A" w:rsidP="00C35C2E">
            <w:pPr>
              <w:tabs>
                <w:tab w:val="left" w:pos="930"/>
              </w:tabs>
              <w:spacing w:line="360" w:lineRule="auto"/>
              <w:ind w:left="459"/>
              <w:rPr>
                <w:szCs w:val="28"/>
              </w:rPr>
            </w:pPr>
            <w:r>
              <w:rPr>
                <w:szCs w:val="28"/>
              </w:rPr>
              <w:t>790</w:t>
            </w:r>
          </w:p>
        </w:tc>
      </w:tr>
      <w:tr w:rsidR="00E53A7A" w:rsidRPr="009A7112" w:rsidTr="00C35C2E">
        <w:trPr>
          <w:jc w:val="center"/>
        </w:trPr>
        <w:tc>
          <w:tcPr>
            <w:tcW w:w="5880" w:type="dxa"/>
          </w:tcPr>
          <w:p w:rsidR="00E53A7A" w:rsidRDefault="001F3BC5" w:rsidP="001F3BC5">
            <w:pPr>
              <w:tabs>
                <w:tab w:val="left" w:pos="930"/>
              </w:tabs>
              <w:spacing w:line="360" w:lineRule="auto"/>
              <w:rPr>
                <w:szCs w:val="28"/>
              </w:rPr>
            </w:pPr>
            <w:r>
              <w:rPr>
                <w:szCs w:val="28"/>
              </w:rPr>
              <w:t xml:space="preserve">Плотность окислителя, </w:t>
            </w:r>
            <w:proofErr w:type="gramStart"/>
            <w:r>
              <w:rPr>
                <w:szCs w:val="28"/>
              </w:rPr>
              <w:t>кг</w:t>
            </w:r>
            <w:proofErr w:type="gramEnd"/>
            <w:r>
              <w:rPr>
                <w:szCs w:val="28"/>
              </w:rPr>
              <w:t>/</w:t>
            </w:r>
            <m:oMath>
              <m:r>
                <w:rPr>
                  <w:rFonts w:ascii="Cambria Math" w:hAnsi="Cambria Math"/>
                  <w:szCs w:val="28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см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3</m:t>
                  </m:r>
                </m:sup>
              </m:sSup>
            </m:oMath>
          </w:p>
        </w:tc>
        <w:tc>
          <w:tcPr>
            <w:tcW w:w="1985" w:type="dxa"/>
          </w:tcPr>
          <w:p w:rsidR="00E53A7A" w:rsidRPr="00B85021" w:rsidRDefault="007B7E83" w:rsidP="00C35C2E">
            <w:pPr>
              <w:tabs>
                <w:tab w:val="left" w:pos="930"/>
              </w:tabs>
              <w:spacing w:line="360" w:lineRule="auto"/>
              <w:jc w:val="center"/>
              <w:rPr>
                <w:i/>
                <w:szCs w:val="28"/>
                <w:vertAlign w:val="subscript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ρ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о</m:t>
                    </m:r>
                  </m:sub>
                </m:sSub>
              </m:oMath>
            </m:oMathPara>
          </w:p>
        </w:tc>
        <w:tc>
          <w:tcPr>
            <w:tcW w:w="1843" w:type="dxa"/>
          </w:tcPr>
          <w:p w:rsidR="00E53A7A" w:rsidRPr="00E53A7A" w:rsidRDefault="00E53A7A" w:rsidP="00C35C2E">
            <w:pPr>
              <w:tabs>
                <w:tab w:val="left" w:pos="930"/>
              </w:tabs>
              <w:spacing w:line="360" w:lineRule="auto"/>
              <w:ind w:left="459"/>
              <w:rPr>
                <w:szCs w:val="28"/>
              </w:rPr>
            </w:pPr>
            <w:r>
              <w:rPr>
                <w:szCs w:val="28"/>
              </w:rPr>
              <w:t>1400</w:t>
            </w:r>
          </w:p>
        </w:tc>
      </w:tr>
      <w:tr w:rsidR="00E53A7A" w:rsidTr="00C35C2E">
        <w:trPr>
          <w:jc w:val="center"/>
        </w:trPr>
        <w:tc>
          <w:tcPr>
            <w:tcW w:w="5880" w:type="dxa"/>
          </w:tcPr>
          <w:p w:rsidR="00E53A7A" w:rsidRDefault="00E53A7A" w:rsidP="00E53A7A">
            <w:pPr>
              <w:tabs>
                <w:tab w:val="left" w:pos="930"/>
              </w:tabs>
              <w:spacing w:line="360" w:lineRule="auto"/>
              <w:rPr>
                <w:szCs w:val="28"/>
              </w:rPr>
            </w:pPr>
            <w:r>
              <w:rPr>
                <w:szCs w:val="28"/>
              </w:rPr>
              <w:t>Запас прочности по давлению</w:t>
            </w:r>
          </w:p>
        </w:tc>
        <w:tc>
          <w:tcPr>
            <w:tcW w:w="1985" w:type="dxa"/>
          </w:tcPr>
          <w:p w:rsidR="00E53A7A" w:rsidRPr="00B85021" w:rsidRDefault="00E53A7A" w:rsidP="00C35C2E">
            <w:pPr>
              <w:tabs>
                <w:tab w:val="left" w:pos="930"/>
              </w:tabs>
              <w:spacing w:line="360" w:lineRule="auto"/>
              <w:jc w:val="center"/>
              <w:rPr>
                <w:i/>
                <w:szCs w:val="28"/>
                <w:vertAlign w:val="subscript"/>
              </w:rPr>
            </w:pPr>
            <w:proofErr w:type="spellStart"/>
            <w:r w:rsidRPr="00B85021">
              <w:rPr>
                <w:i/>
                <w:szCs w:val="28"/>
                <w:lang w:val="en-US"/>
              </w:rPr>
              <w:t>f</w:t>
            </w:r>
            <w:r w:rsidRPr="00B85021">
              <w:rPr>
                <w:szCs w:val="28"/>
                <w:vertAlign w:val="subscript"/>
                <w:lang w:val="en-US"/>
              </w:rPr>
              <w:t>p</w:t>
            </w:r>
            <w:proofErr w:type="spellEnd"/>
          </w:p>
        </w:tc>
        <w:tc>
          <w:tcPr>
            <w:tcW w:w="1843" w:type="dxa"/>
          </w:tcPr>
          <w:p w:rsidR="00E53A7A" w:rsidRDefault="00E53A7A" w:rsidP="00C35C2E">
            <w:pPr>
              <w:tabs>
                <w:tab w:val="left" w:pos="930"/>
              </w:tabs>
              <w:spacing w:line="360" w:lineRule="auto"/>
              <w:ind w:left="459"/>
              <w:rPr>
                <w:szCs w:val="28"/>
              </w:rPr>
            </w:pPr>
            <w:r>
              <w:rPr>
                <w:szCs w:val="28"/>
                <w:lang w:val="en-US"/>
              </w:rPr>
              <w:t>1.35</w:t>
            </w:r>
          </w:p>
        </w:tc>
      </w:tr>
      <w:tr w:rsidR="001F3BC5" w:rsidTr="00C35C2E">
        <w:trPr>
          <w:jc w:val="center"/>
        </w:trPr>
        <w:tc>
          <w:tcPr>
            <w:tcW w:w="5880" w:type="dxa"/>
          </w:tcPr>
          <w:p w:rsidR="001F3BC5" w:rsidRDefault="001F3BC5" w:rsidP="00E53A7A">
            <w:pPr>
              <w:tabs>
                <w:tab w:val="left" w:pos="930"/>
              </w:tabs>
              <w:spacing w:line="360" w:lineRule="auto"/>
              <w:rPr>
                <w:szCs w:val="28"/>
              </w:rPr>
            </w:pPr>
            <w:r>
              <w:rPr>
                <w:szCs w:val="28"/>
              </w:rPr>
              <w:t>Сила притяжения земли</w:t>
            </w:r>
          </w:p>
        </w:tc>
        <w:tc>
          <w:tcPr>
            <w:tcW w:w="1985" w:type="dxa"/>
          </w:tcPr>
          <w:p w:rsidR="001F3BC5" w:rsidRPr="001F3BC5" w:rsidRDefault="001F3BC5" w:rsidP="00C35C2E">
            <w:pPr>
              <w:tabs>
                <w:tab w:val="left" w:pos="930"/>
              </w:tabs>
              <w:spacing w:line="360" w:lineRule="auto"/>
              <w:jc w:val="center"/>
              <w:rPr>
                <w:i/>
                <w:szCs w:val="28"/>
                <w:lang w:val="en-US"/>
              </w:rPr>
            </w:pPr>
            <w:r>
              <w:rPr>
                <w:i/>
                <w:szCs w:val="28"/>
                <w:lang w:val="en-US"/>
              </w:rPr>
              <w:t>g</w:t>
            </w:r>
          </w:p>
        </w:tc>
        <w:tc>
          <w:tcPr>
            <w:tcW w:w="1843" w:type="dxa"/>
          </w:tcPr>
          <w:p w:rsidR="001F3BC5" w:rsidRDefault="001F3BC5" w:rsidP="00C35C2E">
            <w:pPr>
              <w:tabs>
                <w:tab w:val="left" w:pos="930"/>
              </w:tabs>
              <w:spacing w:line="360" w:lineRule="auto"/>
              <w:ind w:left="459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9.8</w:t>
            </w:r>
          </w:p>
        </w:tc>
      </w:tr>
      <w:tr w:rsidR="00E53A7A" w:rsidTr="00C35C2E">
        <w:trPr>
          <w:jc w:val="center"/>
        </w:trPr>
        <w:tc>
          <w:tcPr>
            <w:tcW w:w="5880" w:type="dxa"/>
          </w:tcPr>
          <w:p w:rsidR="00E53A7A" w:rsidRPr="00E53A7A" w:rsidRDefault="00E53A7A" w:rsidP="00C35C2E">
            <w:pPr>
              <w:tabs>
                <w:tab w:val="left" w:pos="930"/>
              </w:tabs>
              <w:spacing w:line="360" w:lineRule="auto"/>
              <w:rPr>
                <w:i/>
                <w:szCs w:val="28"/>
              </w:rPr>
            </w:pPr>
            <w:r>
              <w:rPr>
                <w:szCs w:val="28"/>
              </w:rPr>
              <w:t>Максимальная продольная перегрузка</w:t>
            </w:r>
          </w:p>
        </w:tc>
        <w:tc>
          <w:tcPr>
            <w:tcW w:w="1985" w:type="dxa"/>
          </w:tcPr>
          <w:p w:rsidR="00E53A7A" w:rsidRPr="00791A95" w:rsidRDefault="007B7E83" w:rsidP="00C35C2E">
            <w:pPr>
              <w:tabs>
                <w:tab w:val="left" w:pos="930"/>
              </w:tabs>
              <w:spacing w:line="360" w:lineRule="auto"/>
              <w:jc w:val="center"/>
              <w:rPr>
                <w:i/>
                <w:szCs w:val="28"/>
                <w:vertAlign w:val="subscript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x</m:t>
                    </m:r>
                  </m:sub>
                </m:sSub>
              </m:oMath>
            </m:oMathPara>
          </w:p>
        </w:tc>
        <w:tc>
          <w:tcPr>
            <w:tcW w:w="1843" w:type="dxa"/>
          </w:tcPr>
          <w:p w:rsidR="00E53A7A" w:rsidRPr="00E53A7A" w:rsidRDefault="00E53A7A" w:rsidP="00C35C2E">
            <w:pPr>
              <w:tabs>
                <w:tab w:val="left" w:pos="930"/>
              </w:tabs>
              <w:spacing w:line="360" w:lineRule="auto"/>
              <w:ind w:left="459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4.2</w:t>
            </w:r>
          </w:p>
        </w:tc>
      </w:tr>
      <w:tr w:rsidR="00DB2ABB" w:rsidTr="00C35C2E">
        <w:trPr>
          <w:jc w:val="center"/>
        </w:trPr>
        <w:tc>
          <w:tcPr>
            <w:tcW w:w="5880" w:type="dxa"/>
          </w:tcPr>
          <w:p w:rsidR="00DB2ABB" w:rsidRDefault="00DB2ABB" w:rsidP="00C35C2E">
            <w:pPr>
              <w:tabs>
                <w:tab w:val="left" w:pos="930"/>
              </w:tabs>
              <w:spacing w:line="360" w:lineRule="auto"/>
              <w:rPr>
                <w:szCs w:val="28"/>
              </w:rPr>
            </w:pPr>
            <w:r>
              <w:rPr>
                <w:szCs w:val="28"/>
              </w:rPr>
              <w:t>Давление наддува окислителя, Па</w:t>
            </w:r>
          </w:p>
        </w:tc>
        <w:tc>
          <w:tcPr>
            <w:tcW w:w="1985" w:type="dxa"/>
          </w:tcPr>
          <w:p w:rsidR="00DB2ABB" w:rsidRPr="004621A3" w:rsidRDefault="007B7E83" w:rsidP="00C35C2E">
            <w:pPr>
              <w:tabs>
                <w:tab w:val="left" w:pos="930"/>
              </w:tabs>
              <w:spacing w:line="360" w:lineRule="auto"/>
              <w:jc w:val="center"/>
              <w:rPr>
                <w:rFonts w:eastAsia="Times New Roman"/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но</m:t>
                    </m:r>
                  </m:sub>
                </m:sSub>
              </m:oMath>
            </m:oMathPara>
          </w:p>
        </w:tc>
        <w:tc>
          <w:tcPr>
            <w:tcW w:w="1843" w:type="dxa"/>
          </w:tcPr>
          <w:p w:rsidR="00DB2ABB" w:rsidRPr="00DB2ABB" w:rsidRDefault="00DB2ABB" w:rsidP="00C35C2E">
            <w:pPr>
              <w:tabs>
                <w:tab w:val="left" w:pos="930"/>
              </w:tabs>
              <w:spacing w:line="360" w:lineRule="auto"/>
              <w:ind w:left="459"/>
              <w:rPr>
                <w:szCs w:val="28"/>
              </w:rPr>
            </w:pPr>
            <w:r>
              <w:rPr>
                <w:szCs w:val="28"/>
              </w:rPr>
              <w:t>2.5·</w:t>
            </w:r>
            <m:oMath>
              <m:sSup>
                <m:sSupPr>
                  <m:ctrlPr>
                    <w:rPr>
                      <w:rFonts w:ascii="Cambria Math" w:eastAsiaTheme="minorHAnsi" w:hAnsi="Cambria Math"/>
                      <w:i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5</m:t>
                  </m:r>
                </m:sup>
              </m:sSup>
            </m:oMath>
          </w:p>
        </w:tc>
      </w:tr>
      <w:tr w:rsidR="00DB2ABB" w:rsidTr="00C35C2E">
        <w:trPr>
          <w:jc w:val="center"/>
        </w:trPr>
        <w:tc>
          <w:tcPr>
            <w:tcW w:w="5880" w:type="dxa"/>
          </w:tcPr>
          <w:p w:rsidR="00DB2ABB" w:rsidRDefault="00DB2ABB" w:rsidP="00DB2ABB">
            <w:pPr>
              <w:tabs>
                <w:tab w:val="left" w:pos="930"/>
              </w:tabs>
              <w:spacing w:line="360" w:lineRule="auto"/>
              <w:rPr>
                <w:szCs w:val="28"/>
              </w:rPr>
            </w:pPr>
            <w:r>
              <w:rPr>
                <w:szCs w:val="28"/>
              </w:rPr>
              <w:t>Давление наддува горючего, Па</w:t>
            </w:r>
          </w:p>
        </w:tc>
        <w:tc>
          <w:tcPr>
            <w:tcW w:w="1985" w:type="dxa"/>
          </w:tcPr>
          <w:p w:rsidR="00DB2ABB" w:rsidRPr="00BA15B3" w:rsidRDefault="007B7E83" w:rsidP="00DB2ABB">
            <w:pPr>
              <w:tabs>
                <w:tab w:val="left" w:pos="930"/>
              </w:tabs>
              <w:spacing w:line="360" w:lineRule="auto"/>
              <w:jc w:val="center"/>
              <w:rPr>
                <w:rFonts w:eastAsia="Times New Roman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HAnsi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нг</m:t>
                    </m:r>
                  </m:sub>
                </m:sSub>
              </m:oMath>
            </m:oMathPara>
          </w:p>
        </w:tc>
        <w:tc>
          <w:tcPr>
            <w:tcW w:w="1843" w:type="dxa"/>
          </w:tcPr>
          <w:p w:rsidR="00DB2ABB" w:rsidRDefault="00DB2ABB" w:rsidP="00C35C2E">
            <w:pPr>
              <w:tabs>
                <w:tab w:val="left" w:pos="930"/>
              </w:tabs>
              <w:spacing w:line="360" w:lineRule="auto"/>
              <w:ind w:left="459"/>
              <w:rPr>
                <w:szCs w:val="28"/>
              </w:rPr>
            </w:pPr>
            <w:r>
              <w:rPr>
                <w:szCs w:val="28"/>
              </w:rPr>
              <w:t>2·</w:t>
            </w:r>
            <m:oMath>
              <m:sSup>
                <m:sSupPr>
                  <m:ctrlPr>
                    <w:rPr>
                      <w:rFonts w:ascii="Cambria Math" w:eastAsiaTheme="minorHAnsi" w:hAnsi="Cambria Math"/>
                      <w:i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5</m:t>
                  </m:r>
                </m:sup>
              </m:sSup>
            </m:oMath>
          </w:p>
        </w:tc>
      </w:tr>
    </w:tbl>
    <w:p w:rsidR="00E53A7A" w:rsidRDefault="00E53A7A" w:rsidP="001E0582">
      <w:pPr>
        <w:ind w:firstLine="708"/>
        <w:rPr>
          <w:rFonts w:ascii="Times New Roman" w:hAnsi="Times New Roman" w:cs="Times New Roman"/>
          <w:sz w:val="28"/>
          <w:lang w:val="en-US"/>
        </w:rPr>
      </w:pPr>
    </w:p>
    <w:p w:rsidR="00E53A7A" w:rsidRDefault="00DB2ABB" w:rsidP="009441FD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1.  </w:t>
      </w:r>
      <w:r w:rsidR="00E53A7A">
        <w:rPr>
          <w:rFonts w:ascii="Times New Roman" w:hAnsi="Times New Roman" w:cs="Times New Roman"/>
          <w:sz w:val="28"/>
        </w:rPr>
        <w:t>Найдем гидростатическое давление в баке</w:t>
      </w:r>
      <w:r w:rsidR="001F3BC5">
        <w:rPr>
          <w:rFonts w:ascii="Times New Roman" w:hAnsi="Times New Roman" w:cs="Times New Roman"/>
          <w:sz w:val="28"/>
        </w:rPr>
        <w:t xml:space="preserve"> окислителя</w:t>
      </w:r>
      <w:r w:rsidR="00E53A7A">
        <w:rPr>
          <w:rFonts w:ascii="Times New Roman" w:hAnsi="Times New Roman" w:cs="Times New Roman"/>
          <w:sz w:val="28"/>
        </w:rPr>
        <w:t xml:space="preserve"> при действии нагрузки </w:t>
      </w:r>
      <w:proofErr w:type="spellStart"/>
      <w:r w:rsidR="00E53A7A">
        <w:rPr>
          <w:rFonts w:ascii="Times New Roman" w:hAnsi="Times New Roman" w:cs="Times New Roman"/>
          <w:sz w:val="28"/>
          <w:lang w:val="en-US"/>
        </w:rPr>
        <w:t>nx</w:t>
      </w:r>
      <w:proofErr w:type="spellEnd"/>
      <w:r w:rsidR="00E53A7A" w:rsidRPr="00E53A7A">
        <w:rPr>
          <w:rFonts w:ascii="Times New Roman" w:hAnsi="Times New Roman" w:cs="Times New Roman"/>
          <w:sz w:val="28"/>
        </w:rPr>
        <w:t xml:space="preserve">. </w:t>
      </w:r>
      <w:r w:rsidR="00E53A7A">
        <w:rPr>
          <w:rFonts w:ascii="Times New Roman" w:hAnsi="Times New Roman" w:cs="Times New Roman"/>
          <w:sz w:val="28"/>
        </w:rPr>
        <w:t xml:space="preserve">Для этого посчитаем высоту жидкости с учетом воздушной подушки. </w:t>
      </w:r>
    </w:p>
    <w:p w:rsidR="00E53A7A" w:rsidRDefault="00E53A7A" w:rsidP="009441FD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Воздушная подушка</w:t>
      </w:r>
      <w:r w:rsidR="00D86815">
        <w:rPr>
          <w:rFonts w:ascii="Times New Roman" w:hAnsi="Times New Roman" w:cs="Times New Roman"/>
          <w:sz w:val="28"/>
        </w:rPr>
        <w:t xml:space="preserve"> </w:t>
      </w:r>
      <w:r w:rsidR="00D86815" w:rsidRPr="00D86815">
        <w:rPr>
          <w:rFonts w:ascii="Times New Roman" w:hAnsi="Times New Roman" w:cs="Times New Roman"/>
          <w:sz w:val="28"/>
        </w:rPr>
        <w:t>(</w:t>
      </w:r>
      <w:r w:rsidR="00137944">
        <w:rPr>
          <w:rFonts w:ascii="Times New Roman" w:hAnsi="Times New Roman" w:cs="Times New Roman"/>
          <w:sz w:val="28"/>
        </w:rPr>
        <w:t>Рис.6</w:t>
      </w:r>
      <w:r w:rsidR="00D86815">
        <w:rPr>
          <w:rFonts w:ascii="Times New Roman" w:hAnsi="Times New Roman" w:cs="Times New Roman"/>
          <w:sz w:val="28"/>
        </w:rPr>
        <w:t xml:space="preserve">) </w:t>
      </w:r>
      <w:r>
        <w:rPr>
          <w:rFonts w:ascii="Times New Roman" w:hAnsi="Times New Roman" w:cs="Times New Roman"/>
          <w:sz w:val="28"/>
        </w:rPr>
        <w:t xml:space="preserve"> составляем 5</w:t>
      </w:r>
      <w:r w:rsidRPr="00E53A7A">
        <w:rPr>
          <w:rFonts w:ascii="Times New Roman" w:hAnsi="Times New Roman" w:cs="Times New Roman"/>
          <w:sz w:val="28"/>
        </w:rPr>
        <w:t>%</w:t>
      </w:r>
      <w:r w:rsidR="001F3BC5">
        <w:rPr>
          <w:rFonts w:ascii="Times New Roman" w:hAnsi="Times New Roman" w:cs="Times New Roman"/>
          <w:sz w:val="28"/>
        </w:rPr>
        <w:t xml:space="preserve"> от высоты </w:t>
      </w:r>
      <w:proofErr w:type="gramStart"/>
      <w:r w:rsidR="001F3BC5">
        <w:rPr>
          <w:rFonts w:ascii="Times New Roman" w:hAnsi="Times New Roman" w:cs="Times New Roman"/>
          <w:sz w:val="28"/>
        </w:rPr>
        <w:t>бака</w:t>
      </w:r>
      <w:proofErr w:type="gramEnd"/>
      <w:r w:rsidR="001F3BC5">
        <w:rPr>
          <w:rFonts w:ascii="Times New Roman" w:hAnsi="Times New Roman" w:cs="Times New Roman"/>
          <w:sz w:val="28"/>
        </w:rPr>
        <w:t xml:space="preserve"> и составляет 70 мм. </w:t>
      </w:r>
      <w:r w:rsidR="009C25A5">
        <w:rPr>
          <w:rFonts w:ascii="Times New Roman" w:hAnsi="Times New Roman" w:cs="Times New Roman"/>
          <w:sz w:val="28"/>
        </w:rPr>
        <w:t>Значит,</w:t>
      </w:r>
      <w:r w:rsidR="001F3BC5">
        <w:rPr>
          <w:rFonts w:ascii="Times New Roman" w:hAnsi="Times New Roman" w:cs="Times New Roman"/>
          <w:sz w:val="28"/>
        </w:rPr>
        <w:t xml:space="preserve"> высота для расчетов будет взята 1330мм.</w:t>
      </w:r>
    </w:p>
    <w:p w:rsidR="00D86815" w:rsidRDefault="00D86815" w:rsidP="00D86815">
      <w:pPr>
        <w:ind w:firstLine="708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591025" cy="2461473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1025" cy="246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815" w:rsidRPr="00F212DD" w:rsidRDefault="00137944" w:rsidP="00D86815">
      <w:pPr>
        <w:jc w:val="center"/>
      </w:pPr>
      <w:r>
        <w:t>Рисунок 6</w:t>
      </w:r>
      <w:r w:rsidR="00D86815">
        <w:t xml:space="preserve"> – Высота топлива с учетом воздушной подушки</w:t>
      </w:r>
    </w:p>
    <w:p w:rsidR="00D86815" w:rsidRPr="00E53A7A" w:rsidRDefault="00D86815" w:rsidP="009441FD">
      <w:pPr>
        <w:jc w:val="both"/>
        <w:rPr>
          <w:rFonts w:ascii="Times New Roman" w:hAnsi="Times New Roman" w:cs="Times New Roman"/>
          <w:sz w:val="28"/>
        </w:rPr>
      </w:pPr>
    </w:p>
    <w:p w:rsidR="004D6BD7" w:rsidRPr="001F3BC5" w:rsidRDefault="007B7E83" w:rsidP="009441FD">
      <w:pPr>
        <w:ind w:firstLine="708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го</m:t>
              </m:r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r>
            <w:rPr>
              <w:rFonts w:ascii="Cambria Math" w:hAnsi="Cambria Math"/>
              <w:szCs w:val="28"/>
              <w:lang w:val="en-US"/>
            </w:rPr>
            <m:t>f</m:t>
          </m:r>
          <m:r>
            <m:rPr>
              <m:sty m:val="p"/>
            </m:rPr>
            <w:rPr>
              <w:rFonts w:ascii="Cambria Math" w:hAnsi="Cambria Math"/>
              <w:szCs w:val="28"/>
              <w:vertAlign w:val="subscript"/>
              <w:lang w:val="en-US"/>
            </w:rPr>
            <m:t>p</m:t>
          </m:r>
          <m:r>
            <m:rPr>
              <m:sty m:val="p"/>
            </m:rPr>
            <w:rPr>
              <w:rFonts w:ascii="Cambria Math" w:hAnsi="Cambria Math" w:cs="Calibri"/>
              <w:szCs w:val="28"/>
              <w:vertAlign w:val="subscript"/>
              <w:lang w:val="en-US"/>
            </w:rPr>
            <m:t>·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ρ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о</m:t>
              </m:r>
            </m:sub>
          </m:sSub>
          <m:r>
            <w:rPr>
              <w:rFonts w:ascii="Cambria Math" w:hAnsi="Cambria Math" w:cs="Times New Roman"/>
              <w:sz w:val="28"/>
            </w:rPr>
            <m:t>·</m:t>
          </m:r>
          <m:r>
            <w:rPr>
              <w:rFonts w:ascii="Cambria Math" w:hAnsi="Cambria Math" w:cs="Times New Roman"/>
              <w:sz w:val="28"/>
              <w:lang w:val="en-US"/>
            </w:rPr>
            <m:t>h·g·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x</m:t>
              </m:r>
            </m:sub>
          </m:sSub>
          <m:r>
            <w:rPr>
              <w:rFonts w:ascii="Cambria Math" w:hAnsi="Cambria Math" w:cs="Times New Roman"/>
              <w:sz w:val="28"/>
            </w:rPr>
            <m:t>=1.03·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sz w:val="28"/>
                </w:rPr>
                <m:t>5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 xml:space="preserve"> Па</m:t>
          </m:r>
        </m:oMath>
      </m:oMathPara>
    </w:p>
    <w:p w:rsidR="001F3BC5" w:rsidRDefault="001F3BC5" w:rsidP="009441FD">
      <w:pPr>
        <w:ind w:firstLine="708"/>
        <w:jc w:val="both"/>
        <w:rPr>
          <w:rFonts w:ascii="Times New Roman" w:eastAsiaTheme="minorEastAsia" w:hAnsi="Times New Roman" w:cs="Times New Roman"/>
          <w:sz w:val="28"/>
        </w:rPr>
      </w:pPr>
    </w:p>
    <w:p w:rsidR="001F3BC5" w:rsidRDefault="001F3BC5" w:rsidP="009441FD">
      <w:pPr>
        <w:ind w:firstLine="708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>Далее найдем максимальное давление, возникающее в баке</w:t>
      </w:r>
      <w:r w:rsidR="00DB2ABB">
        <w:rPr>
          <w:rFonts w:ascii="Times New Roman" w:eastAsiaTheme="minorEastAsia" w:hAnsi="Times New Roman" w:cs="Times New Roman"/>
          <w:sz w:val="28"/>
        </w:rPr>
        <w:t xml:space="preserve"> окислителя</w:t>
      </w:r>
      <w:r>
        <w:rPr>
          <w:rFonts w:ascii="Times New Roman" w:eastAsiaTheme="minorEastAsia" w:hAnsi="Times New Roman" w:cs="Times New Roman"/>
          <w:sz w:val="28"/>
        </w:rPr>
        <w:t xml:space="preserve">. </w:t>
      </w:r>
    </w:p>
    <w:p w:rsidR="001F3BC5" w:rsidRPr="00DB2ABB" w:rsidRDefault="007B7E83" w:rsidP="009441FD">
      <w:pPr>
        <w:ind w:firstLine="708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мах</m:t>
              </m:r>
            </m:sub>
          </m:sSub>
          <m:r>
            <w:rPr>
              <w:rFonts w:ascii="Cambria Math" w:hAnsi="Cambria Math" w:cs="Times New Roman"/>
              <w:sz w:val="28"/>
            </w:rPr>
            <m:t xml:space="preserve">= 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го</m:t>
              </m:r>
            </m:sub>
          </m:sSub>
          <m:r>
            <w:rPr>
              <w:rFonts w:ascii="Cambria Math" w:hAnsi="Cambria Math" w:cs="Times New Roman"/>
              <w:sz w:val="28"/>
            </w:rPr>
            <m:t>+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но</m:t>
              </m:r>
            </m:sub>
          </m:sSub>
          <m:r>
            <w:rPr>
              <w:rFonts w:ascii="Cambria Math" w:hAnsi="Cambria Math" w:cs="Times New Roman"/>
              <w:sz w:val="28"/>
            </w:rPr>
            <m:t>=3.53·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sz w:val="28"/>
                </w:rPr>
                <m:t>5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 xml:space="preserve"> Па</m:t>
          </m:r>
        </m:oMath>
      </m:oMathPara>
    </w:p>
    <w:p w:rsidR="00DB2ABB" w:rsidRPr="00DB2ABB" w:rsidRDefault="00DB2ABB" w:rsidP="009441FD">
      <w:pPr>
        <w:pStyle w:val="a6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ab/>
      </w:r>
      <w:r w:rsidRPr="00DB2ABB">
        <w:rPr>
          <w:rFonts w:ascii="Times New Roman" w:hAnsi="Times New Roman" w:cs="Times New Roman"/>
          <w:sz w:val="28"/>
        </w:rPr>
        <w:t xml:space="preserve">Найдем гидростатическое давление в баке </w:t>
      </w:r>
      <w:r>
        <w:rPr>
          <w:rFonts w:ascii="Times New Roman" w:hAnsi="Times New Roman" w:cs="Times New Roman"/>
          <w:sz w:val="28"/>
        </w:rPr>
        <w:t>горючего</w:t>
      </w:r>
      <w:r w:rsidRPr="00DB2ABB">
        <w:rPr>
          <w:rFonts w:ascii="Times New Roman" w:hAnsi="Times New Roman" w:cs="Times New Roman"/>
          <w:sz w:val="28"/>
        </w:rPr>
        <w:t xml:space="preserve"> при действии нагрузки </w:t>
      </w:r>
      <w:proofErr w:type="spellStart"/>
      <w:r w:rsidRPr="00DB2ABB">
        <w:rPr>
          <w:rFonts w:ascii="Times New Roman" w:hAnsi="Times New Roman" w:cs="Times New Roman"/>
          <w:sz w:val="28"/>
          <w:lang w:val="en-US"/>
        </w:rPr>
        <w:t>nx</w:t>
      </w:r>
      <w:proofErr w:type="spellEnd"/>
      <w:r w:rsidRPr="00DB2ABB">
        <w:rPr>
          <w:rFonts w:ascii="Times New Roman" w:hAnsi="Times New Roman" w:cs="Times New Roman"/>
          <w:sz w:val="28"/>
        </w:rPr>
        <w:t xml:space="preserve">. Для этого посчитаем высоту жидкости с учетом воздушной подушки. </w:t>
      </w:r>
    </w:p>
    <w:p w:rsidR="00DB2ABB" w:rsidRPr="00DB2ABB" w:rsidRDefault="007B7E83" w:rsidP="009441FD">
      <w:pPr>
        <w:pStyle w:val="a6"/>
        <w:ind w:left="927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гг</m:t>
              </m:r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r>
            <w:rPr>
              <w:rFonts w:ascii="Cambria Math" w:hAnsi="Cambria Math"/>
              <w:szCs w:val="28"/>
              <w:lang w:val="en-US"/>
            </w:rPr>
            <m:t>f</m:t>
          </m:r>
          <m:r>
            <m:rPr>
              <m:sty m:val="p"/>
            </m:rPr>
            <w:rPr>
              <w:rFonts w:ascii="Cambria Math" w:hAnsi="Cambria Math"/>
              <w:szCs w:val="28"/>
              <w:vertAlign w:val="subscript"/>
              <w:lang w:val="en-US"/>
            </w:rPr>
            <m:t>p</m:t>
          </m:r>
          <m:r>
            <m:rPr>
              <m:sty m:val="p"/>
            </m:rPr>
            <w:rPr>
              <w:rFonts w:ascii="Cambria Math" w:hAnsi="Cambria Math" w:cs="Calibri"/>
              <w:szCs w:val="28"/>
              <w:vertAlign w:val="subscript"/>
              <w:lang w:val="en-US"/>
            </w:rPr>
            <m:t>·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ρ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г</m:t>
              </m:r>
            </m:sub>
          </m:sSub>
          <m:r>
            <w:rPr>
              <w:rFonts w:ascii="Cambria Math" w:hAnsi="Cambria Math" w:cs="Times New Roman"/>
              <w:sz w:val="28"/>
            </w:rPr>
            <m:t>·</m:t>
          </m:r>
          <m:r>
            <w:rPr>
              <w:rFonts w:ascii="Cambria Math" w:hAnsi="Cambria Math" w:cs="Times New Roman"/>
              <w:sz w:val="28"/>
              <w:lang w:val="en-US"/>
            </w:rPr>
            <m:t>h·g·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x</m:t>
              </m:r>
            </m:sub>
          </m:sSub>
          <m:r>
            <w:rPr>
              <w:rFonts w:ascii="Cambria Math" w:hAnsi="Cambria Math" w:cs="Times New Roman"/>
              <w:sz w:val="28"/>
            </w:rPr>
            <m:t>=0.58·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sz w:val="28"/>
                </w:rPr>
                <m:t>5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 xml:space="preserve"> Па</m:t>
          </m:r>
        </m:oMath>
      </m:oMathPara>
    </w:p>
    <w:p w:rsidR="00DB2ABB" w:rsidRDefault="00DB2ABB" w:rsidP="00DB2ABB">
      <w:pPr>
        <w:ind w:firstLine="708"/>
        <w:rPr>
          <w:rFonts w:ascii="Times New Roman" w:eastAsiaTheme="minorEastAsia" w:hAnsi="Times New Roman" w:cs="Times New Roman"/>
          <w:sz w:val="28"/>
        </w:rPr>
      </w:pPr>
    </w:p>
    <w:p w:rsidR="00DB2ABB" w:rsidRDefault="00DB2ABB" w:rsidP="009441FD">
      <w:pPr>
        <w:ind w:firstLine="708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 xml:space="preserve">Далее найдем максимальное давление, возникающее в баке горючего. </w:t>
      </w:r>
    </w:p>
    <w:p w:rsidR="00E6011D" w:rsidRPr="009441FD" w:rsidRDefault="007B7E83" w:rsidP="009441FD">
      <w:pPr>
        <w:ind w:firstLine="708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мах</m:t>
              </m:r>
            </m:sub>
          </m:sSub>
          <m:r>
            <w:rPr>
              <w:rFonts w:ascii="Cambria Math" w:hAnsi="Cambria Math" w:cs="Times New Roman"/>
              <w:sz w:val="28"/>
            </w:rPr>
            <m:t xml:space="preserve">= 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гг</m:t>
              </m:r>
            </m:sub>
          </m:sSub>
          <m:r>
            <w:rPr>
              <w:rFonts w:ascii="Cambria Math" w:hAnsi="Cambria Math" w:cs="Times New Roman"/>
              <w:sz w:val="28"/>
            </w:rPr>
            <m:t>+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нг</m:t>
              </m:r>
            </m:sub>
          </m:sSub>
          <m:r>
            <w:rPr>
              <w:rFonts w:ascii="Cambria Math" w:hAnsi="Cambria Math" w:cs="Times New Roman"/>
              <w:sz w:val="28"/>
            </w:rPr>
            <m:t>=2.58·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sz w:val="28"/>
                </w:rPr>
                <m:t>5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 xml:space="preserve"> Па</m:t>
          </m:r>
        </m:oMath>
      </m:oMathPara>
    </w:p>
    <w:p w:rsidR="009441FD" w:rsidRPr="00D86815" w:rsidRDefault="009441FD" w:rsidP="009441FD">
      <w:pPr>
        <w:ind w:firstLine="708"/>
        <w:jc w:val="both"/>
        <w:rPr>
          <w:rFonts w:ascii="Times New Roman" w:eastAsiaTheme="minorEastAsia" w:hAnsi="Times New Roman" w:cs="Times New Roman"/>
          <w:sz w:val="28"/>
        </w:rPr>
      </w:pPr>
    </w:p>
    <w:p w:rsidR="00E6011D" w:rsidRDefault="00E6011D" w:rsidP="00137944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0441EA" w:rsidRDefault="00836FF6" w:rsidP="00B91C0B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3</w:t>
      </w:r>
      <w:r w:rsidR="00C067EA">
        <w:rPr>
          <w:rFonts w:ascii="Times New Roman" w:hAnsi="Times New Roman" w:cs="Times New Roman"/>
          <w:b/>
          <w:sz w:val="32"/>
          <w:szCs w:val="32"/>
        </w:rPr>
        <w:t>.</w:t>
      </w:r>
      <w:r w:rsidR="00B91C0B" w:rsidRPr="00B91C0B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836FF6">
        <w:rPr>
          <w:rFonts w:ascii="Times New Roman" w:hAnsi="Times New Roman" w:cs="Times New Roman"/>
          <w:b/>
          <w:sz w:val="32"/>
          <w:szCs w:val="32"/>
        </w:rPr>
        <w:t xml:space="preserve">Расчет напряженно-деформированного состояния конструкции бака в </w:t>
      </w:r>
      <w:proofErr w:type="spellStart"/>
      <w:r w:rsidRPr="00836FF6">
        <w:rPr>
          <w:rFonts w:ascii="Times New Roman" w:hAnsi="Times New Roman" w:cs="Times New Roman"/>
          <w:b/>
          <w:sz w:val="32"/>
          <w:szCs w:val="32"/>
          <w:lang w:val="en-US"/>
        </w:rPr>
        <w:t>Ansys</w:t>
      </w:r>
      <w:proofErr w:type="spellEnd"/>
    </w:p>
    <w:p w:rsidR="000441EA" w:rsidRDefault="00137944" w:rsidP="009C25A5">
      <w:pPr>
        <w:ind w:firstLine="708"/>
        <w:jc w:val="both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t>Как видно из рисунка 7</w:t>
      </w:r>
      <w:r w:rsidR="009C25A5">
        <w:rPr>
          <w:rFonts w:ascii="Times New Roman" w:hAnsi="Times New Roman" w:cs="Times New Roman"/>
          <w:noProof/>
          <w:sz w:val="28"/>
          <w:lang w:eastAsia="ru-RU"/>
        </w:rPr>
        <w:t>, максимальные диформации возникают в области расположения окислителя, на фронтальной и задней поверхности тора. По всей осталной поверности диформации не превышают 0,1мм.</w:t>
      </w:r>
    </w:p>
    <w:p w:rsidR="00E6011D" w:rsidRPr="00C067EA" w:rsidRDefault="00EB753A" w:rsidP="000441EA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234315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575" w:rsidRDefault="00137944" w:rsidP="00531575">
      <w:pPr>
        <w:jc w:val="center"/>
      </w:pPr>
      <w:r>
        <w:t>Рисунок 7</w:t>
      </w:r>
      <w:r w:rsidR="00531575">
        <w:t xml:space="preserve"> – Деформации в торе</w:t>
      </w:r>
    </w:p>
    <w:p w:rsidR="008148A0" w:rsidRDefault="00EB753A" w:rsidP="00531575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819214" cy="4696691"/>
            <wp:effectExtent l="0" t="0" r="63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2614" cy="4700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5A5" w:rsidRPr="00D77D7F" w:rsidRDefault="00137944" w:rsidP="00D77D7F">
      <w:pPr>
        <w:jc w:val="center"/>
      </w:pPr>
      <w:r>
        <w:t>Рисунок 8</w:t>
      </w:r>
      <w:r w:rsidR="008148A0">
        <w:t xml:space="preserve"> – Деформации в торе в разрезе</w:t>
      </w:r>
    </w:p>
    <w:p w:rsidR="008148A0" w:rsidRDefault="008148A0" w:rsidP="00531575">
      <w:pPr>
        <w:jc w:val="center"/>
      </w:pPr>
    </w:p>
    <w:p w:rsidR="00531575" w:rsidRDefault="00EB753A" w:rsidP="0053157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300239" cy="2881745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4123" cy="2883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575" w:rsidRDefault="00137944" w:rsidP="00531575">
      <w:pPr>
        <w:jc w:val="center"/>
      </w:pPr>
      <w:r>
        <w:t>Рисунок 9</w:t>
      </w:r>
      <w:r w:rsidR="00B7744F">
        <w:t xml:space="preserve"> </w:t>
      </w:r>
      <w:r w:rsidR="00531575">
        <w:t>– Эквивалентные напряжения в торе</w:t>
      </w:r>
    </w:p>
    <w:p w:rsidR="00137944" w:rsidRDefault="00137944" w:rsidP="00137944">
      <w:pPr>
        <w:jc w:val="both"/>
        <w:rPr>
          <w:rFonts w:ascii="Times New Roman" w:hAnsi="Times New Roman" w:cs="Times New Roman"/>
          <w:noProof/>
          <w:sz w:val="28"/>
          <w:lang w:eastAsia="ru-RU"/>
        </w:rPr>
      </w:pPr>
    </w:p>
    <w:p w:rsidR="009C25A5" w:rsidRPr="009C25A5" w:rsidRDefault="00D77D7F" w:rsidP="009C25A5">
      <w:pPr>
        <w:ind w:firstLine="708"/>
        <w:jc w:val="both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t>По рисунку</w:t>
      </w:r>
      <w:r w:rsidR="00137944">
        <w:rPr>
          <w:rFonts w:ascii="Times New Roman" w:hAnsi="Times New Roman" w:cs="Times New Roman"/>
          <w:noProof/>
          <w:sz w:val="28"/>
          <w:lang w:eastAsia="ru-RU"/>
        </w:rPr>
        <w:t xml:space="preserve"> 10</w:t>
      </w:r>
      <w:r>
        <w:rPr>
          <w:rFonts w:ascii="Times New Roman" w:hAnsi="Times New Roman" w:cs="Times New Roman"/>
          <w:noProof/>
          <w:sz w:val="28"/>
          <w:lang w:eastAsia="ru-RU"/>
        </w:rPr>
        <w:t xml:space="preserve"> видно</w:t>
      </w:r>
      <w:r w:rsidR="009C25A5">
        <w:rPr>
          <w:rFonts w:ascii="Times New Roman" w:hAnsi="Times New Roman" w:cs="Times New Roman"/>
          <w:noProof/>
          <w:sz w:val="28"/>
          <w:lang w:eastAsia="ru-RU"/>
        </w:rPr>
        <w:t>, максимальные напряжения возникают в области расположения окислителя</w:t>
      </w:r>
      <w:r>
        <w:rPr>
          <w:rFonts w:ascii="Times New Roman" w:hAnsi="Times New Roman" w:cs="Times New Roman"/>
          <w:noProof/>
          <w:sz w:val="28"/>
          <w:lang w:eastAsia="ru-RU"/>
        </w:rPr>
        <w:t>, ближе к внутреннему диаметру тора</w:t>
      </w:r>
      <w:r w:rsidR="009C25A5">
        <w:rPr>
          <w:rFonts w:ascii="Times New Roman" w:hAnsi="Times New Roman" w:cs="Times New Roman"/>
          <w:noProof/>
          <w:sz w:val="28"/>
          <w:lang w:eastAsia="ru-RU"/>
        </w:rPr>
        <w:t xml:space="preserve">. По всей осталной поверности, а также на днищах, напряжения находятся в приделах  2 - 3 · </w:t>
      </w:r>
      <m:oMath>
        <m:sSup>
          <m:sSupPr>
            <m:ctrlPr>
              <w:rPr>
                <w:rFonts w:ascii="Cambria Math" w:hAnsi="Cambria Math" w:cs="Times New Roman"/>
                <w:i/>
                <w:noProof/>
                <w:sz w:val="28"/>
                <w:lang w:eastAsia="ru-RU"/>
              </w:rPr>
            </m:ctrlPr>
          </m:sSupPr>
          <m:e>
            <m:r>
              <w:rPr>
                <w:rFonts w:ascii="Cambria Math" w:hAnsi="Cambria Math" w:cs="Times New Roman"/>
                <w:noProof/>
                <w:sz w:val="28"/>
                <w:lang w:eastAsia="ru-RU"/>
              </w:rPr>
              <m:t>10</m:t>
            </m:r>
          </m:e>
          <m:sup>
            <m:r>
              <w:rPr>
                <w:rFonts w:ascii="Cambria Math" w:hAnsi="Cambria Math" w:cs="Times New Roman"/>
                <w:noProof/>
                <w:sz w:val="28"/>
                <w:lang w:eastAsia="ru-RU"/>
              </w:rPr>
              <m:t>7</m:t>
            </m:r>
          </m:sup>
        </m:sSup>
      </m:oMath>
      <w:r w:rsidR="009C25A5">
        <w:rPr>
          <w:rFonts w:ascii="Times New Roman" w:eastAsiaTheme="minorEastAsia" w:hAnsi="Times New Roman" w:cs="Times New Roman"/>
          <w:noProof/>
          <w:sz w:val="28"/>
          <w:lang w:eastAsia="ru-RU"/>
        </w:rPr>
        <w:t xml:space="preserve"> Па</w:t>
      </w:r>
    </w:p>
    <w:p w:rsidR="00531575" w:rsidRDefault="00EB753A" w:rsidP="0053157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360374" cy="2971800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6976" cy="2970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44F" w:rsidRDefault="00137944" w:rsidP="00B7744F">
      <w:pPr>
        <w:jc w:val="center"/>
      </w:pPr>
      <w:r>
        <w:t>Рисунок 10</w:t>
      </w:r>
      <w:r w:rsidR="00B7744F">
        <w:t xml:space="preserve"> – Максимальные напряжения в торе</w:t>
      </w:r>
    </w:p>
    <w:p w:rsidR="00C075C1" w:rsidRDefault="00C075C1" w:rsidP="00531575">
      <w:pPr>
        <w:jc w:val="center"/>
      </w:pPr>
    </w:p>
    <w:p w:rsidR="00531575" w:rsidRPr="00F212DD" w:rsidRDefault="00531575" w:rsidP="00531575">
      <w:pPr>
        <w:jc w:val="center"/>
      </w:pPr>
    </w:p>
    <w:p w:rsidR="00531575" w:rsidRPr="00531575" w:rsidRDefault="00531575" w:rsidP="000441EA">
      <w:pPr>
        <w:ind w:firstLine="708"/>
        <w:rPr>
          <w:rFonts w:ascii="Times New Roman" w:hAnsi="Times New Roman" w:cs="Times New Roman"/>
          <w:sz w:val="28"/>
        </w:rPr>
      </w:pPr>
    </w:p>
    <w:p w:rsidR="000441EA" w:rsidRDefault="000441EA" w:rsidP="000441E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D77D7F">
      <w:pPr>
        <w:rPr>
          <w:rFonts w:ascii="Times New Roman" w:hAnsi="Times New Roman" w:cs="Times New Roman"/>
          <w:sz w:val="28"/>
        </w:rPr>
      </w:pPr>
    </w:p>
    <w:p w:rsidR="00137944" w:rsidRDefault="00137944" w:rsidP="00EB753A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37944" w:rsidRDefault="00137944" w:rsidP="00EB753A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37944" w:rsidRDefault="00137944" w:rsidP="00EB753A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37944" w:rsidRDefault="00137944" w:rsidP="00EB753A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37944" w:rsidRDefault="00137944" w:rsidP="00EB753A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37944" w:rsidRDefault="00137944" w:rsidP="00EB753A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37944" w:rsidRDefault="00137944" w:rsidP="00137944">
      <w:pPr>
        <w:rPr>
          <w:rFonts w:ascii="Times New Roman" w:hAnsi="Times New Roman" w:cs="Times New Roman"/>
          <w:b/>
          <w:sz w:val="32"/>
          <w:szCs w:val="32"/>
        </w:rPr>
      </w:pPr>
    </w:p>
    <w:p w:rsidR="00EB753A" w:rsidRPr="00AE4DE1" w:rsidRDefault="00EB753A" w:rsidP="00EB753A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E4DE1">
        <w:rPr>
          <w:rFonts w:ascii="Times New Roman" w:hAnsi="Times New Roman" w:cs="Times New Roman"/>
          <w:b/>
          <w:sz w:val="32"/>
          <w:szCs w:val="32"/>
        </w:rPr>
        <w:lastRenderedPageBreak/>
        <w:t>Заключение</w:t>
      </w:r>
    </w:p>
    <w:p w:rsidR="00EB753A" w:rsidRPr="00E6011D" w:rsidRDefault="00EB753A" w:rsidP="009441F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E6011D">
        <w:rPr>
          <w:rFonts w:ascii="Times New Roman" w:hAnsi="Times New Roman" w:cs="Times New Roman"/>
          <w:sz w:val="28"/>
          <w:szCs w:val="32"/>
        </w:rPr>
        <w:t>Из расчетов в программе видно, что при заданн</w:t>
      </w:r>
      <w:r w:rsidR="00D77D7F">
        <w:rPr>
          <w:rFonts w:ascii="Times New Roman" w:hAnsi="Times New Roman" w:cs="Times New Roman"/>
          <w:sz w:val="28"/>
          <w:szCs w:val="32"/>
        </w:rPr>
        <w:t>ой перегрузке</w:t>
      </w:r>
      <w:r w:rsidRPr="00E6011D">
        <w:rPr>
          <w:rFonts w:ascii="Times New Roman" w:hAnsi="Times New Roman" w:cs="Times New Roman"/>
          <w:sz w:val="28"/>
          <w:szCs w:val="32"/>
        </w:rPr>
        <w:t xml:space="preserve"> бак сохраняет работоспособность, </w:t>
      </w:r>
      <w:r>
        <w:rPr>
          <w:rFonts w:ascii="Times New Roman" w:hAnsi="Times New Roman" w:cs="Times New Roman"/>
          <w:sz w:val="28"/>
          <w:szCs w:val="32"/>
        </w:rPr>
        <w:t>и его максимальная деформация составляет 0,188 мм.</w:t>
      </w:r>
    </w:p>
    <w:p w:rsidR="00EB753A" w:rsidRDefault="00EB753A" w:rsidP="009441FD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Визуализация максимального напряжения показала, что самое большое значение напряжения возникает в баке окислителя и достигает 6.42 · </w:t>
      </w:r>
      <m:oMath>
        <m:sSup>
          <m:sSupPr>
            <m:ctrlPr>
              <w:rPr>
                <w:rFonts w:ascii="Cambria Math" w:hAnsi="Cambria Math" w:cs="Times New Roman"/>
                <w:i/>
                <w:sz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</w:rPr>
              <m:t>10</m:t>
            </m:r>
          </m:e>
          <m:sup>
            <m:r>
              <w:rPr>
                <w:rFonts w:ascii="Cambria Math" w:hAnsi="Cambria Math" w:cs="Times New Roman"/>
                <w:sz w:val="28"/>
              </w:rPr>
              <m:t>7</m:t>
            </m:r>
          </m:sup>
        </m:sSup>
      </m:oMath>
      <w:r>
        <w:rPr>
          <w:rFonts w:ascii="Times New Roman" w:eastAsiaTheme="minorEastAsia" w:hAnsi="Times New Roman" w:cs="Times New Roman"/>
          <w:sz w:val="28"/>
        </w:rPr>
        <w:t xml:space="preserve"> Па, что не превышает значения придела текучести материала, равного </w:t>
      </w:r>
      <w:r>
        <w:rPr>
          <w:rFonts w:ascii="Times New Roman" w:hAnsi="Times New Roman" w:cs="Times New Roman"/>
          <w:sz w:val="28"/>
        </w:rPr>
        <w:t xml:space="preserve">1.7 · </w:t>
      </w:r>
      <m:oMath>
        <m:sSup>
          <m:sSupPr>
            <m:ctrlPr>
              <w:rPr>
                <w:rFonts w:ascii="Cambria Math" w:hAnsi="Cambria Math" w:cs="Times New Roman"/>
                <w:i/>
                <w:sz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</w:rPr>
              <m:t>10</m:t>
            </m:r>
          </m:e>
          <m:sup>
            <m:r>
              <w:rPr>
                <w:rFonts w:ascii="Cambria Math" w:hAnsi="Cambria Math" w:cs="Times New Roman"/>
                <w:sz w:val="28"/>
              </w:rPr>
              <m:t>8</m:t>
            </m:r>
          </m:sup>
        </m:sSup>
      </m:oMath>
      <w:r>
        <w:rPr>
          <w:rFonts w:ascii="Times New Roman" w:eastAsiaTheme="minorEastAsia" w:hAnsi="Times New Roman" w:cs="Times New Roman"/>
          <w:sz w:val="28"/>
        </w:rPr>
        <w:t xml:space="preserve"> Па. </w:t>
      </w:r>
    </w:p>
    <w:p w:rsidR="00EB753A" w:rsidRPr="006B1D25" w:rsidRDefault="00EB753A" w:rsidP="009441F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 xml:space="preserve">Таким образом, исходя из данных, полученных при расчетах, было сделано заключение, что в случае максимальной продольной перегрузки бак сохраняет свою прочность. </w:t>
      </w:r>
    </w:p>
    <w:p w:rsidR="00EB753A" w:rsidRPr="006B1D25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Pr="006B1D25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Pr="006B1D25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Pr="006B1D25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EB753A">
      <w:pPr>
        <w:ind w:firstLine="708"/>
        <w:rPr>
          <w:rFonts w:ascii="Times New Roman" w:hAnsi="Times New Roman" w:cs="Times New Roman"/>
          <w:sz w:val="28"/>
        </w:rPr>
      </w:pPr>
    </w:p>
    <w:p w:rsidR="00EB753A" w:rsidRDefault="00EB753A" w:rsidP="00147A20">
      <w:pPr>
        <w:rPr>
          <w:rFonts w:ascii="Times New Roman" w:hAnsi="Times New Roman" w:cs="Times New Roman"/>
          <w:sz w:val="28"/>
        </w:rPr>
      </w:pPr>
    </w:p>
    <w:p w:rsidR="00EB753A" w:rsidRPr="00CF70C1" w:rsidRDefault="00EB753A" w:rsidP="00EB753A"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32"/>
        </w:rPr>
      </w:pPr>
      <w:r w:rsidRPr="00CF70C1">
        <w:rPr>
          <w:rFonts w:ascii="Times New Roman" w:hAnsi="Times New Roman"/>
          <w:b/>
          <w:color w:val="000000" w:themeColor="text1"/>
          <w:sz w:val="32"/>
        </w:rPr>
        <w:lastRenderedPageBreak/>
        <w:t>Библиографический список</w:t>
      </w:r>
    </w:p>
    <w:p w:rsidR="00EB753A" w:rsidRDefault="00EB753A" w:rsidP="00EB753A">
      <w:pPr>
        <w:tabs>
          <w:tab w:val="left" w:pos="4125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gramStart"/>
      <w:r>
        <w:rPr>
          <w:sz w:val="28"/>
          <w:szCs w:val="28"/>
        </w:rPr>
        <w:t>Мишин</w:t>
      </w:r>
      <w:proofErr w:type="gramEnd"/>
      <w:r>
        <w:rPr>
          <w:sz w:val="28"/>
          <w:szCs w:val="28"/>
        </w:rPr>
        <w:t xml:space="preserve"> В.П. Основы конструирование ракет-носителей космических аппаратов. / Б.В. </w:t>
      </w:r>
      <w:proofErr w:type="spellStart"/>
      <w:r>
        <w:rPr>
          <w:sz w:val="28"/>
          <w:szCs w:val="28"/>
        </w:rPr>
        <w:t>Грабин</w:t>
      </w:r>
      <w:proofErr w:type="spellEnd"/>
      <w:r>
        <w:rPr>
          <w:sz w:val="28"/>
          <w:szCs w:val="28"/>
        </w:rPr>
        <w:t>, О.И. Давыдов, В.И. Жихарев и др. М.: Машиностроение, 1991 – 416 с.</w:t>
      </w:r>
    </w:p>
    <w:p w:rsidR="00EB753A" w:rsidRDefault="00EB753A" w:rsidP="00EB753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Никольский В.В. Основы проектирования автоматических космических аппаратов. / В.В. Никольский; </w:t>
      </w:r>
      <w:proofErr w:type="spellStart"/>
      <w:r>
        <w:rPr>
          <w:sz w:val="28"/>
          <w:szCs w:val="28"/>
        </w:rPr>
        <w:t>Балт</w:t>
      </w:r>
      <w:proofErr w:type="spellEnd"/>
      <w:r>
        <w:rPr>
          <w:sz w:val="28"/>
          <w:szCs w:val="28"/>
        </w:rPr>
        <w:t xml:space="preserve">. гос. </w:t>
      </w:r>
      <w:proofErr w:type="spellStart"/>
      <w:r>
        <w:rPr>
          <w:sz w:val="28"/>
          <w:szCs w:val="28"/>
        </w:rPr>
        <w:t>техн</w:t>
      </w:r>
      <w:proofErr w:type="spellEnd"/>
      <w:r>
        <w:rPr>
          <w:sz w:val="28"/>
          <w:szCs w:val="28"/>
        </w:rPr>
        <w:t>. ун-т. – СПб</w:t>
      </w:r>
      <w:proofErr w:type="gramStart"/>
      <w:r>
        <w:rPr>
          <w:sz w:val="28"/>
          <w:szCs w:val="28"/>
        </w:rPr>
        <w:t xml:space="preserve">., </w:t>
      </w:r>
      <w:proofErr w:type="gramEnd"/>
      <w:r>
        <w:rPr>
          <w:sz w:val="28"/>
          <w:szCs w:val="28"/>
        </w:rPr>
        <w:t>2007. – 230 с.</w:t>
      </w:r>
    </w:p>
    <w:p w:rsidR="00EB753A" w:rsidRDefault="00EB753A" w:rsidP="00EB753A">
      <w:pPr>
        <w:tabs>
          <w:tab w:val="left" w:pos="4125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Евстафьев В.А. Основы конструирования космических аппаратов. / В.А. Евстафьев; </w:t>
      </w:r>
      <w:proofErr w:type="spellStart"/>
      <w:r>
        <w:rPr>
          <w:sz w:val="28"/>
          <w:szCs w:val="28"/>
        </w:rPr>
        <w:t>Балт</w:t>
      </w:r>
      <w:proofErr w:type="spellEnd"/>
      <w:r>
        <w:rPr>
          <w:sz w:val="28"/>
          <w:szCs w:val="28"/>
        </w:rPr>
        <w:t xml:space="preserve">. гос. </w:t>
      </w:r>
      <w:proofErr w:type="spellStart"/>
      <w:r>
        <w:rPr>
          <w:sz w:val="28"/>
          <w:szCs w:val="28"/>
        </w:rPr>
        <w:t>техн</w:t>
      </w:r>
      <w:proofErr w:type="spellEnd"/>
      <w:r>
        <w:rPr>
          <w:sz w:val="28"/>
          <w:szCs w:val="28"/>
        </w:rPr>
        <w:t>. ун-т. – СПб</w:t>
      </w:r>
      <w:proofErr w:type="gramStart"/>
      <w:r>
        <w:rPr>
          <w:sz w:val="28"/>
          <w:szCs w:val="28"/>
        </w:rPr>
        <w:t xml:space="preserve">., </w:t>
      </w:r>
      <w:proofErr w:type="gramEnd"/>
      <w:r>
        <w:rPr>
          <w:sz w:val="28"/>
          <w:szCs w:val="28"/>
        </w:rPr>
        <w:t>2008. – 95 с.</w:t>
      </w:r>
    </w:p>
    <w:p w:rsidR="00EB753A" w:rsidRDefault="00EB753A" w:rsidP="00EB753A">
      <w:pPr>
        <w:tabs>
          <w:tab w:val="left" w:pos="2640"/>
        </w:tabs>
        <w:spacing w:line="360" w:lineRule="auto"/>
        <w:jc w:val="both"/>
        <w:rPr>
          <w:sz w:val="28"/>
          <w:szCs w:val="28"/>
        </w:rPr>
      </w:pPr>
      <w:r>
        <w:rPr>
          <w:rFonts w:cstheme="minorHAnsi"/>
          <w:color w:val="000000"/>
          <w:sz w:val="28"/>
          <w:szCs w:val="18"/>
          <w:shd w:val="clear" w:color="auto" w:fill="FFFFFF"/>
        </w:rPr>
        <w:t xml:space="preserve">4. </w:t>
      </w:r>
      <w:r>
        <w:rPr>
          <w:sz w:val="28"/>
          <w:szCs w:val="28"/>
        </w:rPr>
        <w:t xml:space="preserve">Никольский В.В. Системное проектирование транспортных космических аппаратов. / В.В. Никольский; </w:t>
      </w:r>
      <w:proofErr w:type="spellStart"/>
      <w:r>
        <w:rPr>
          <w:sz w:val="28"/>
          <w:szCs w:val="28"/>
        </w:rPr>
        <w:t>Балт</w:t>
      </w:r>
      <w:proofErr w:type="spellEnd"/>
      <w:r>
        <w:rPr>
          <w:sz w:val="28"/>
          <w:szCs w:val="28"/>
        </w:rPr>
        <w:t xml:space="preserve">. гос. </w:t>
      </w:r>
      <w:proofErr w:type="spellStart"/>
      <w:r>
        <w:rPr>
          <w:sz w:val="28"/>
          <w:szCs w:val="28"/>
        </w:rPr>
        <w:t>техн</w:t>
      </w:r>
      <w:proofErr w:type="spellEnd"/>
      <w:r>
        <w:rPr>
          <w:sz w:val="28"/>
          <w:szCs w:val="28"/>
        </w:rPr>
        <w:t>. ун-т. – СПб</w:t>
      </w:r>
      <w:proofErr w:type="gramStart"/>
      <w:r>
        <w:rPr>
          <w:sz w:val="28"/>
          <w:szCs w:val="28"/>
        </w:rPr>
        <w:t xml:space="preserve">., </w:t>
      </w:r>
      <w:proofErr w:type="gramEnd"/>
      <w:r>
        <w:rPr>
          <w:sz w:val="28"/>
          <w:szCs w:val="28"/>
        </w:rPr>
        <w:t>2001. – 101 с.</w:t>
      </w:r>
    </w:p>
    <w:p w:rsidR="00EB753A" w:rsidRDefault="00EB753A" w:rsidP="00EB753A">
      <w:pPr>
        <w:spacing w:line="36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sz w:val="28"/>
          <w:szCs w:val="28"/>
        </w:rPr>
        <w:t xml:space="preserve">5. Лизин В.Т., </w:t>
      </w:r>
      <w:proofErr w:type="spellStart"/>
      <w:r>
        <w:rPr>
          <w:sz w:val="28"/>
          <w:szCs w:val="28"/>
        </w:rPr>
        <w:t>Пяткин</w:t>
      </w:r>
      <w:proofErr w:type="spellEnd"/>
      <w:r>
        <w:rPr>
          <w:sz w:val="28"/>
          <w:szCs w:val="28"/>
        </w:rPr>
        <w:t xml:space="preserve"> В.А. Проектирование тонкостенных конструкций: Учеб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 xml:space="preserve">особие для студентов вузов. – 4-е изд., </w:t>
      </w:r>
      <w:proofErr w:type="spellStart"/>
      <w:r>
        <w:rPr>
          <w:sz w:val="28"/>
          <w:szCs w:val="28"/>
        </w:rPr>
        <w:t>перераб</w:t>
      </w:r>
      <w:proofErr w:type="spellEnd"/>
      <w:r>
        <w:rPr>
          <w:sz w:val="28"/>
          <w:szCs w:val="28"/>
        </w:rPr>
        <w:t>. и доп. – М.: Машиностроение, 2003. – 448с.: ил.</w:t>
      </w:r>
    </w:p>
    <w:p w:rsidR="00EB753A" w:rsidRDefault="00EB753A" w:rsidP="00EB753A">
      <w:pPr>
        <w:tabs>
          <w:tab w:val="left" w:pos="4125"/>
        </w:tabs>
        <w:spacing w:line="360" w:lineRule="auto"/>
        <w:jc w:val="both"/>
        <w:rPr>
          <w:sz w:val="28"/>
          <w:szCs w:val="28"/>
        </w:rPr>
      </w:pPr>
    </w:p>
    <w:p w:rsidR="00EB753A" w:rsidRDefault="00EB753A" w:rsidP="00EB753A">
      <w:pPr>
        <w:spacing w:line="360" w:lineRule="auto"/>
        <w:jc w:val="both"/>
        <w:rPr>
          <w:rFonts w:ascii="Times New Roman" w:hAnsi="Times New Roman"/>
          <w:sz w:val="28"/>
          <w:szCs w:val="24"/>
        </w:rPr>
      </w:pPr>
    </w:p>
    <w:p w:rsidR="00EB753A" w:rsidRDefault="00EB753A" w:rsidP="000441EA">
      <w:pPr>
        <w:ind w:firstLine="708"/>
        <w:rPr>
          <w:rFonts w:ascii="Times New Roman" w:hAnsi="Times New Roman" w:cs="Times New Roman"/>
          <w:sz w:val="28"/>
        </w:rPr>
      </w:pPr>
    </w:p>
    <w:p w:rsidR="000441EA" w:rsidRDefault="000441EA" w:rsidP="008148A0">
      <w:pPr>
        <w:rPr>
          <w:rFonts w:ascii="Times New Roman" w:hAnsi="Times New Roman" w:cs="Times New Roman"/>
          <w:sz w:val="28"/>
        </w:rPr>
      </w:pPr>
    </w:p>
    <w:p w:rsidR="008148A0" w:rsidRDefault="008148A0" w:rsidP="008148A0">
      <w:pPr>
        <w:rPr>
          <w:rFonts w:ascii="Times New Roman" w:hAnsi="Times New Roman" w:cs="Times New Roman"/>
          <w:sz w:val="28"/>
        </w:rPr>
      </w:pPr>
    </w:p>
    <w:sectPr w:rsidR="008148A0" w:rsidSect="00C067EA">
      <w:footerReference w:type="default" r:id="rId19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7E83" w:rsidRDefault="007B7E83" w:rsidP="00C067EA">
      <w:pPr>
        <w:spacing w:after="0" w:line="240" w:lineRule="auto"/>
      </w:pPr>
      <w:r>
        <w:separator/>
      </w:r>
    </w:p>
  </w:endnote>
  <w:endnote w:type="continuationSeparator" w:id="0">
    <w:p w:rsidR="007B7E83" w:rsidRDefault="007B7E83" w:rsidP="00C067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22027028"/>
      <w:docPartObj>
        <w:docPartGallery w:val="Page Numbers (Bottom of Page)"/>
        <w:docPartUnique/>
      </w:docPartObj>
    </w:sdtPr>
    <w:sdtEndPr/>
    <w:sdtContent>
      <w:p w:rsidR="00C067EA" w:rsidRDefault="00C067EA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F08B4">
          <w:rPr>
            <w:noProof/>
          </w:rPr>
          <w:t>2</w:t>
        </w:r>
        <w:r>
          <w:fldChar w:fldCharType="end"/>
        </w:r>
      </w:p>
    </w:sdtContent>
  </w:sdt>
  <w:p w:rsidR="00C067EA" w:rsidRDefault="00C067EA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7E83" w:rsidRDefault="007B7E83" w:rsidP="00C067EA">
      <w:pPr>
        <w:spacing w:after="0" w:line="240" w:lineRule="auto"/>
      </w:pPr>
      <w:r>
        <w:separator/>
      </w:r>
    </w:p>
  </w:footnote>
  <w:footnote w:type="continuationSeparator" w:id="0">
    <w:p w:rsidR="007B7E83" w:rsidRDefault="007B7E83" w:rsidP="00C067E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B83ED8"/>
    <w:multiLevelType w:val="hybridMultilevel"/>
    <w:tmpl w:val="4F5CFDF4"/>
    <w:lvl w:ilvl="0" w:tplc="F8C0A8EE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497" w:hanging="360"/>
      </w:pPr>
    </w:lvl>
    <w:lvl w:ilvl="2" w:tplc="0419001B" w:tentative="1">
      <w:start w:val="1"/>
      <w:numFmt w:val="lowerRoman"/>
      <w:lvlText w:val="%3."/>
      <w:lvlJc w:val="right"/>
      <w:pPr>
        <w:ind w:left="3217" w:hanging="180"/>
      </w:pPr>
    </w:lvl>
    <w:lvl w:ilvl="3" w:tplc="0419000F" w:tentative="1">
      <w:start w:val="1"/>
      <w:numFmt w:val="decimal"/>
      <w:lvlText w:val="%4."/>
      <w:lvlJc w:val="left"/>
      <w:pPr>
        <w:ind w:left="3937" w:hanging="360"/>
      </w:pPr>
    </w:lvl>
    <w:lvl w:ilvl="4" w:tplc="04190019" w:tentative="1">
      <w:start w:val="1"/>
      <w:numFmt w:val="lowerLetter"/>
      <w:lvlText w:val="%5."/>
      <w:lvlJc w:val="left"/>
      <w:pPr>
        <w:ind w:left="4657" w:hanging="360"/>
      </w:pPr>
    </w:lvl>
    <w:lvl w:ilvl="5" w:tplc="0419001B" w:tentative="1">
      <w:start w:val="1"/>
      <w:numFmt w:val="lowerRoman"/>
      <w:lvlText w:val="%6."/>
      <w:lvlJc w:val="right"/>
      <w:pPr>
        <w:ind w:left="5377" w:hanging="180"/>
      </w:pPr>
    </w:lvl>
    <w:lvl w:ilvl="6" w:tplc="0419000F" w:tentative="1">
      <w:start w:val="1"/>
      <w:numFmt w:val="decimal"/>
      <w:lvlText w:val="%7."/>
      <w:lvlJc w:val="left"/>
      <w:pPr>
        <w:ind w:left="6097" w:hanging="360"/>
      </w:pPr>
    </w:lvl>
    <w:lvl w:ilvl="7" w:tplc="04190019" w:tentative="1">
      <w:start w:val="1"/>
      <w:numFmt w:val="lowerLetter"/>
      <w:lvlText w:val="%8."/>
      <w:lvlJc w:val="left"/>
      <w:pPr>
        <w:ind w:left="6817" w:hanging="360"/>
      </w:pPr>
    </w:lvl>
    <w:lvl w:ilvl="8" w:tplc="0419001B" w:tentative="1">
      <w:start w:val="1"/>
      <w:numFmt w:val="lowerRoman"/>
      <w:lvlText w:val="%9."/>
      <w:lvlJc w:val="right"/>
      <w:pPr>
        <w:ind w:left="753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0948"/>
    <w:rsid w:val="00013B58"/>
    <w:rsid w:val="000441EA"/>
    <w:rsid w:val="00047109"/>
    <w:rsid w:val="00076DA8"/>
    <w:rsid w:val="000A77DF"/>
    <w:rsid w:val="000C0948"/>
    <w:rsid w:val="00122712"/>
    <w:rsid w:val="00124372"/>
    <w:rsid w:val="00137944"/>
    <w:rsid w:val="00147A20"/>
    <w:rsid w:val="0016453E"/>
    <w:rsid w:val="001E0582"/>
    <w:rsid w:val="001F3BC5"/>
    <w:rsid w:val="00200FFF"/>
    <w:rsid w:val="0028143A"/>
    <w:rsid w:val="002A08F1"/>
    <w:rsid w:val="00310643"/>
    <w:rsid w:val="0035194E"/>
    <w:rsid w:val="003C7186"/>
    <w:rsid w:val="00464E98"/>
    <w:rsid w:val="004D6BD7"/>
    <w:rsid w:val="004E0CB5"/>
    <w:rsid w:val="00531575"/>
    <w:rsid w:val="005760BF"/>
    <w:rsid w:val="00583915"/>
    <w:rsid w:val="00626D9C"/>
    <w:rsid w:val="00680333"/>
    <w:rsid w:val="006B1D25"/>
    <w:rsid w:val="006D6448"/>
    <w:rsid w:val="00724EEF"/>
    <w:rsid w:val="007B7E83"/>
    <w:rsid w:val="007F61EE"/>
    <w:rsid w:val="008148A0"/>
    <w:rsid w:val="00836FF6"/>
    <w:rsid w:val="008D0E89"/>
    <w:rsid w:val="009441FD"/>
    <w:rsid w:val="00963204"/>
    <w:rsid w:val="009A7AAA"/>
    <w:rsid w:val="009C25A5"/>
    <w:rsid w:val="00A020E2"/>
    <w:rsid w:val="00A065C4"/>
    <w:rsid w:val="00A25BC8"/>
    <w:rsid w:val="00A80242"/>
    <w:rsid w:val="00A93762"/>
    <w:rsid w:val="00AE250E"/>
    <w:rsid w:val="00AE4DE1"/>
    <w:rsid w:val="00AF38D0"/>
    <w:rsid w:val="00AF6FDF"/>
    <w:rsid w:val="00B039EB"/>
    <w:rsid w:val="00B20B82"/>
    <w:rsid w:val="00B7744F"/>
    <w:rsid w:val="00B91C0B"/>
    <w:rsid w:val="00BF4DA3"/>
    <w:rsid w:val="00C067EA"/>
    <w:rsid w:val="00C075C1"/>
    <w:rsid w:val="00C15F07"/>
    <w:rsid w:val="00C313BC"/>
    <w:rsid w:val="00C35C2E"/>
    <w:rsid w:val="00D0453B"/>
    <w:rsid w:val="00D77D7F"/>
    <w:rsid w:val="00D80EFE"/>
    <w:rsid w:val="00D86815"/>
    <w:rsid w:val="00DB2ABB"/>
    <w:rsid w:val="00E441A6"/>
    <w:rsid w:val="00E53A7A"/>
    <w:rsid w:val="00E6011D"/>
    <w:rsid w:val="00E62306"/>
    <w:rsid w:val="00EB2E47"/>
    <w:rsid w:val="00EB753A"/>
    <w:rsid w:val="00F212DD"/>
    <w:rsid w:val="00F76B09"/>
    <w:rsid w:val="00FC707B"/>
    <w:rsid w:val="00FF0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70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707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F61EE"/>
    <w:pPr>
      <w:spacing w:after="0" w:line="240" w:lineRule="auto"/>
    </w:pPr>
    <w:rPr>
      <w:rFonts w:ascii="Times New Roman" w:eastAsiaTheme="minorEastAsia" w:hAnsi="Times New Roman" w:cs="Times New Roman"/>
      <w:sz w:val="2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7F61EE"/>
    <w:pPr>
      <w:ind w:left="720"/>
      <w:contextualSpacing/>
    </w:pPr>
  </w:style>
  <w:style w:type="character" w:styleId="a7">
    <w:name w:val="Placeholder Text"/>
    <w:basedOn w:val="a0"/>
    <w:uiPriority w:val="99"/>
    <w:semiHidden/>
    <w:rsid w:val="004D6BD7"/>
    <w:rPr>
      <w:color w:val="808080"/>
    </w:rPr>
  </w:style>
  <w:style w:type="paragraph" w:styleId="a8">
    <w:name w:val="header"/>
    <w:basedOn w:val="a"/>
    <w:link w:val="a9"/>
    <w:uiPriority w:val="99"/>
    <w:unhideWhenUsed/>
    <w:rsid w:val="00C067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C067EA"/>
  </w:style>
  <w:style w:type="paragraph" w:styleId="aa">
    <w:name w:val="footer"/>
    <w:basedOn w:val="a"/>
    <w:link w:val="ab"/>
    <w:uiPriority w:val="99"/>
    <w:unhideWhenUsed/>
    <w:rsid w:val="00C067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C067E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70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707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F61EE"/>
    <w:pPr>
      <w:spacing w:after="0" w:line="240" w:lineRule="auto"/>
    </w:pPr>
    <w:rPr>
      <w:rFonts w:ascii="Times New Roman" w:eastAsiaTheme="minorEastAsia" w:hAnsi="Times New Roman" w:cs="Times New Roman"/>
      <w:sz w:val="2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7F61EE"/>
    <w:pPr>
      <w:ind w:left="720"/>
      <w:contextualSpacing/>
    </w:pPr>
  </w:style>
  <w:style w:type="character" w:styleId="a7">
    <w:name w:val="Placeholder Text"/>
    <w:basedOn w:val="a0"/>
    <w:uiPriority w:val="99"/>
    <w:semiHidden/>
    <w:rsid w:val="004D6BD7"/>
    <w:rPr>
      <w:color w:val="808080"/>
    </w:rPr>
  </w:style>
  <w:style w:type="paragraph" w:styleId="a8">
    <w:name w:val="header"/>
    <w:basedOn w:val="a"/>
    <w:link w:val="a9"/>
    <w:uiPriority w:val="99"/>
    <w:unhideWhenUsed/>
    <w:rsid w:val="00C067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C067EA"/>
  </w:style>
  <w:style w:type="paragraph" w:styleId="aa">
    <w:name w:val="footer"/>
    <w:basedOn w:val="a"/>
    <w:link w:val="ab"/>
    <w:uiPriority w:val="99"/>
    <w:unhideWhenUsed/>
    <w:rsid w:val="00C067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C067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1223</TotalTime>
  <Pages>12</Pages>
  <Words>948</Words>
  <Characters>5408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6344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Денис</dc:creator>
  <cp:lastModifiedBy>Денис</cp:lastModifiedBy>
  <cp:revision>4</cp:revision>
  <dcterms:created xsi:type="dcterms:W3CDTF">2018-03-19T18:49:00Z</dcterms:created>
  <dcterms:modified xsi:type="dcterms:W3CDTF">2018-06-04T18:33:00Z</dcterms:modified>
</cp:coreProperties>
</file>